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7547"/>
      </w:tblGrid>
      <w:tr w:rsidR="004508D6" w14:paraId="635F433D" w14:textId="77777777" w:rsidTr="00DF69C4">
        <w:trPr>
          <w:trHeight w:val="863"/>
        </w:trPr>
        <w:tc>
          <w:tcPr>
            <w:tcW w:w="2462" w:type="dxa"/>
          </w:tcPr>
          <w:p w14:paraId="58580797" w14:textId="77777777" w:rsidR="004508D6" w:rsidRPr="00497E3D" w:rsidRDefault="00D63487" w:rsidP="009C12E6">
            <w:pPr>
              <w:pStyle w:val="SIDEPANEL-1STLINE"/>
              <w:ind w:right="454"/>
            </w:pPr>
            <w:r w:rsidRPr="00D63487">
              <w:rPr>
                <w:color w:val="FFFFFF"/>
              </w:rPr>
              <w:t>Australian Aid – managed by Cardno on behalf of AusAID</w:t>
            </w:r>
          </w:p>
        </w:tc>
        <w:tc>
          <w:tcPr>
            <w:tcW w:w="7547" w:type="dxa"/>
          </w:tcPr>
          <w:p w14:paraId="4428222B" w14:textId="77777777" w:rsidR="0099534E" w:rsidRPr="00C259A9" w:rsidRDefault="0099534E" w:rsidP="0099534E">
            <w:pPr>
              <w:pStyle w:val="CVTITLENAME"/>
              <w:spacing w:after="120"/>
              <w:rPr>
                <w:sz w:val="36"/>
              </w:rPr>
            </w:pPr>
            <w:r>
              <w:rPr>
                <w:sz w:val="36"/>
              </w:rPr>
              <w:t xml:space="preserve">Support Program to the National Program for </w:t>
            </w:r>
            <w:proofErr w:type="spellStart"/>
            <w:r>
              <w:rPr>
                <w:sz w:val="36"/>
              </w:rPr>
              <w:t>Suco</w:t>
            </w:r>
            <w:proofErr w:type="spellEnd"/>
            <w:r>
              <w:rPr>
                <w:sz w:val="36"/>
              </w:rPr>
              <w:t xml:space="preserve"> Development</w:t>
            </w:r>
          </w:p>
          <w:p w14:paraId="52B39E31" w14:textId="77777777" w:rsidR="0099534E" w:rsidRPr="00C259A9" w:rsidRDefault="0099534E" w:rsidP="0099534E">
            <w:pPr>
              <w:pStyle w:val="CVTITLENAME"/>
              <w:spacing w:after="120"/>
              <w:rPr>
                <w:sz w:val="36"/>
              </w:rPr>
            </w:pPr>
            <w:r>
              <w:rPr>
                <w:sz w:val="36"/>
              </w:rPr>
              <w:t>(</w:t>
            </w:r>
            <w:proofErr w:type="spellStart"/>
            <w:r w:rsidRPr="000B7F55">
              <w:rPr>
                <w:sz w:val="36"/>
              </w:rPr>
              <w:t>Programa</w:t>
            </w:r>
            <w:proofErr w:type="spellEnd"/>
            <w:r w:rsidRPr="000B7F55">
              <w:rPr>
                <w:sz w:val="36"/>
              </w:rPr>
              <w:t xml:space="preserve"> </w:t>
            </w:r>
            <w:proofErr w:type="spellStart"/>
            <w:r w:rsidRPr="000B7F55">
              <w:rPr>
                <w:sz w:val="36"/>
              </w:rPr>
              <w:t>Nas</w:t>
            </w:r>
            <w:r>
              <w:rPr>
                <w:sz w:val="36"/>
              </w:rPr>
              <w:t>ional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Dezenvolvimentu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Suku</w:t>
            </w:r>
            <w:proofErr w:type="spellEnd"/>
            <w:r>
              <w:rPr>
                <w:sz w:val="36"/>
              </w:rPr>
              <w:t xml:space="preserve"> - </w:t>
            </w:r>
            <w:r w:rsidRPr="000B7F55">
              <w:rPr>
                <w:sz w:val="36"/>
              </w:rPr>
              <w:t>PNDS)</w:t>
            </w:r>
          </w:p>
          <w:p w14:paraId="4FC89E15" w14:textId="77777777" w:rsidR="0099534E" w:rsidRDefault="0099534E" w:rsidP="006D761B">
            <w:pPr>
              <w:pStyle w:val="CVTITLENAME"/>
              <w:rPr>
                <w:sz w:val="32"/>
              </w:rPr>
            </w:pPr>
          </w:p>
          <w:p w14:paraId="5E657520" w14:textId="77777777" w:rsidR="006D761B" w:rsidRDefault="006D761B" w:rsidP="006D761B">
            <w:pPr>
              <w:pStyle w:val="CVTITLENAME"/>
              <w:rPr>
                <w:sz w:val="32"/>
              </w:rPr>
            </w:pPr>
            <w:r>
              <w:rPr>
                <w:sz w:val="32"/>
              </w:rPr>
              <w:t xml:space="preserve">Senior Program Coordinator </w:t>
            </w:r>
          </w:p>
          <w:p w14:paraId="754B433C" w14:textId="77777777" w:rsidR="004508D6" w:rsidRPr="009118B9" w:rsidRDefault="00232A1E" w:rsidP="006D761B">
            <w:pPr>
              <w:pStyle w:val="CVTITLENAME"/>
              <w:rPr>
                <w:sz w:val="32"/>
              </w:rPr>
            </w:pPr>
            <w:r>
              <w:rPr>
                <w:sz w:val="32"/>
              </w:rPr>
              <w:t>– Community Driven Development, Timor-Leste</w:t>
            </w:r>
          </w:p>
        </w:tc>
      </w:tr>
    </w:tbl>
    <w:p w14:paraId="58A37179" w14:textId="77777777" w:rsidR="00DF69C4" w:rsidRDefault="00DF69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7366"/>
      </w:tblGrid>
      <w:tr w:rsidR="009C12E6" w14:paraId="79093586" w14:textId="77777777" w:rsidTr="00DF69C4">
        <w:tc>
          <w:tcPr>
            <w:tcW w:w="2403" w:type="dxa"/>
          </w:tcPr>
          <w:p w14:paraId="11450188" w14:textId="77777777" w:rsidR="00EC65BA" w:rsidRDefault="00EC65BA" w:rsidP="004508D6">
            <w:pPr>
              <w:pStyle w:val="SIDEPANEL-1STLINE"/>
              <w:spacing w:before="120"/>
              <w:ind w:right="454"/>
              <w:rPr>
                <w:color w:val="565A5C" w:themeColor="text2"/>
              </w:rPr>
            </w:pPr>
            <w:r>
              <w:rPr>
                <w:color w:val="565A5C" w:themeColor="text2"/>
              </w:rPr>
              <w:t xml:space="preserve">Position no. </w:t>
            </w:r>
            <w:r w:rsidR="006D761B">
              <w:rPr>
                <w:color w:val="565A5C" w:themeColor="text2"/>
              </w:rPr>
              <w:t>D01</w:t>
            </w:r>
          </w:p>
          <w:p w14:paraId="1F587854" w14:textId="77777777" w:rsidR="00C21DC5" w:rsidRDefault="00C21DC5" w:rsidP="004508D6">
            <w:pPr>
              <w:pStyle w:val="SIDEPANEL-1STLINE"/>
              <w:spacing w:before="120"/>
              <w:ind w:right="454"/>
              <w:rPr>
                <w:color w:val="565A5C" w:themeColor="text2"/>
              </w:rPr>
            </w:pPr>
          </w:p>
          <w:p w14:paraId="200CF1A7" w14:textId="77777777" w:rsidR="009C12E6" w:rsidRPr="00844F42" w:rsidRDefault="009C12E6" w:rsidP="004508D6">
            <w:pPr>
              <w:pStyle w:val="SIDEPANEL-1STLINE"/>
              <w:spacing w:before="120"/>
              <w:ind w:right="454"/>
              <w:rPr>
                <w:color w:val="565A5C" w:themeColor="text2"/>
              </w:rPr>
            </w:pPr>
            <w:r w:rsidRPr="00844F42">
              <w:rPr>
                <w:color w:val="565A5C" w:themeColor="text2"/>
              </w:rPr>
              <w:t>Position</w:t>
            </w:r>
          </w:p>
          <w:p w14:paraId="2B9F63EB" w14:textId="77777777" w:rsidR="009C12E6" w:rsidRDefault="006D761B" w:rsidP="009C12E6">
            <w:pPr>
              <w:pStyle w:val="SIDEPANEL-WHITETEXT"/>
              <w:spacing w:after="120"/>
              <w:ind w:right="454"/>
              <w:rPr>
                <w:color w:val="565A5C" w:themeColor="text2"/>
              </w:rPr>
            </w:pPr>
            <w:r>
              <w:rPr>
                <w:color w:val="565A5C" w:themeColor="text2"/>
              </w:rPr>
              <w:t>Senior Program Coordinator</w:t>
            </w:r>
          </w:p>
          <w:p w14:paraId="1CC8F674" w14:textId="77777777" w:rsidR="009C12E6" w:rsidRPr="00844F42" w:rsidRDefault="009C12E6" w:rsidP="009C12E6">
            <w:pPr>
              <w:pStyle w:val="SIDEPANEL-HEADING"/>
              <w:spacing w:before="100" w:beforeAutospacing="1"/>
              <w:ind w:right="454"/>
              <w:rPr>
                <w:color w:val="565A5C" w:themeColor="text2"/>
              </w:rPr>
            </w:pPr>
            <w:r w:rsidRPr="00844F42">
              <w:rPr>
                <w:color w:val="565A5C" w:themeColor="text2"/>
              </w:rPr>
              <w:t>Duration</w:t>
            </w:r>
          </w:p>
          <w:p w14:paraId="64A38FF0" w14:textId="744348EF" w:rsidR="003651D1" w:rsidRPr="00C538F0" w:rsidRDefault="0032187D" w:rsidP="009C12E6">
            <w:pPr>
              <w:pStyle w:val="SIDEPANEL-WHITETEXT"/>
              <w:spacing w:after="120"/>
              <w:ind w:right="454"/>
              <w:rPr>
                <w:color w:val="565A5C" w:themeColor="text2"/>
              </w:rPr>
            </w:pPr>
            <w:r>
              <w:rPr>
                <w:color w:val="565A5C" w:themeColor="text2"/>
              </w:rPr>
              <w:t>Full t</w:t>
            </w:r>
            <w:r w:rsidR="00232A1E">
              <w:rPr>
                <w:color w:val="565A5C" w:themeColor="text2"/>
              </w:rPr>
              <w:t xml:space="preserve">ime from </w:t>
            </w:r>
            <w:r w:rsidR="006D761B">
              <w:rPr>
                <w:color w:val="565A5C" w:themeColor="text2"/>
              </w:rPr>
              <w:t>Ju</w:t>
            </w:r>
            <w:r w:rsidR="00C538F0">
              <w:rPr>
                <w:color w:val="565A5C" w:themeColor="text2"/>
              </w:rPr>
              <w:t>ne</w:t>
            </w:r>
            <w:r w:rsidR="006D761B">
              <w:rPr>
                <w:color w:val="565A5C" w:themeColor="text2"/>
              </w:rPr>
              <w:t xml:space="preserve"> </w:t>
            </w:r>
            <w:r w:rsidR="00232A1E">
              <w:rPr>
                <w:color w:val="565A5C" w:themeColor="text2"/>
              </w:rPr>
              <w:t xml:space="preserve">2013 to </w:t>
            </w:r>
            <w:r w:rsidR="003651D1">
              <w:rPr>
                <w:color w:val="565A5C" w:themeColor="text2"/>
              </w:rPr>
              <w:t>February 2014</w:t>
            </w:r>
            <w:r w:rsidR="00C538F0">
              <w:rPr>
                <w:color w:val="565A5C" w:themeColor="text2"/>
              </w:rPr>
              <w:t xml:space="preserve"> </w:t>
            </w:r>
            <w:r w:rsidR="00C538F0" w:rsidRPr="00C538F0">
              <w:rPr>
                <w:color w:val="565A5C" w:themeColor="text2"/>
              </w:rPr>
              <w:t>with potential for extension</w:t>
            </w:r>
            <w:r w:rsidR="003651D1" w:rsidRPr="00C538F0">
              <w:rPr>
                <w:color w:val="565A5C" w:themeColor="text2"/>
              </w:rPr>
              <w:t>.</w:t>
            </w:r>
          </w:p>
          <w:p w14:paraId="71D5D52F" w14:textId="77777777" w:rsidR="009C12E6" w:rsidRPr="00844F42" w:rsidRDefault="009C12E6" w:rsidP="009C12E6">
            <w:pPr>
              <w:pStyle w:val="SIDEPANEL-HEADING"/>
              <w:spacing w:before="100" w:beforeAutospacing="1"/>
              <w:ind w:right="454"/>
              <w:rPr>
                <w:color w:val="565A5C" w:themeColor="text2"/>
              </w:rPr>
            </w:pPr>
            <w:r w:rsidRPr="00844F42">
              <w:rPr>
                <w:color w:val="565A5C" w:themeColor="text2"/>
              </w:rPr>
              <w:t>Counterparts</w:t>
            </w:r>
          </w:p>
          <w:p w14:paraId="3360549A" w14:textId="77777777" w:rsidR="009C12E6" w:rsidRPr="00844F42" w:rsidRDefault="006D761B" w:rsidP="009C12E6">
            <w:pPr>
              <w:pStyle w:val="SIDEPANEL-WHITETEXT"/>
              <w:spacing w:after="120"/>
              <w:ind w:right="454"/>
              <w:rPr>
                <w:color w:val="565A5C" w:themeColor="text2"/>
              </w:rPr>
            </w:pPr>
            <w:r>
              <w:rPr>
                <w:color w:val="565A5C" w:themeColor="text2"/>
              </w:rPr>
              <w:t>Government of Timor-</w:t>
            </w:r>
            <w:r w:rsidR="007C5ACE">
              <w:rPr>
                <w:color w:val="565A5C" w:themeColor="text2"/>
              </w:rPr>
              <w:t>Leste</w:t>
            </w:r>
            <w:r w:rsidR="00FB10B1">
              <w:rPr>
                <w:color w:val="565A5C" w:themeColor="text2"/>
              </w:rPr>
              <w:t>,</w:t>
            </w:r>
            <w:r w:rsidR="001B6F5E">
              <w:rPr>
                <w:color w:val="565A5C" w:themeColor="text2"/>
              </w:rPr>
              <w:t xml:space="preserve"> National Program for </w:t>
            </w:r>
            <w:proofErr w:type="spellStart"/>
            <w:r w:rsidR="0009539D">
              <w:rPr>
                <w:color w:val="565A5C" w:themeColor="text2"/>
              </w:rPr>
              <w:t>Suco</w:t>
            </w:r>
            <w:proofErr w:type="spellEnd"/>
            <w:r w:rsidR="001B6F5E">
              <w:rPr>
                <w:color w:val="565A5C" w:themeColor="text2"/>
              </w:rPr>
              <w:t xml:space="preserve"> Development</w:t>
            </w:r>
          </w:p>
          <w:p w14:paraId="119A5A69" w14:textId="77777777" w:rsidR="009C12E6" w:rsidRDefault="009C12E6" w:rsidP="009C12E6">
            <w:pPr>
              <w:pStyle w:val="SIDEPANEL-HEADING"/>
              <w:spacing w:before="100" w:beforeAutospacing="1"/>
              <w:ind w:right="454"/>
              <w:rPr>
                <w:color w:val="565A5C" w:themeColor="text2"/>
              </w:rPr>
            </w:pPr>
            <w:r w:rsidRPr="00844F42">
              <w:rPr>
                <w:color w:val="565A5C" w:themeColor="text2"/>
              </w:rPr>
              <w:t>Location</w:t>
            </w:r>
          </w:p>
          <w:p w14:paraId="698B260A" w14:textId="5451FF2B" w:rsidR="007F5613" w:rsidRPr="00E51088" w:rsidRDefault="007F5613" w:rsidP="007F5613">
            <w:pPr>
              <w:pStyle w:val="SIDEPANEL-WHITETEXT"/>
              <w:spacing w:after="120"/>
              <w:ind w:right="454"/>
              <w:rPr>
                <w:color w:val="565A5C" w:themeColor="text2"/>
              </w:rPr>
            </w:pPr>
            <w:r>
              <w:rPr>
                <w:color w:val="565A5C" w:themeColor="text2"/>
              </w:rPr>
              <w:t xml:space="preserve">Dili, Timor-Leste with some district travel </w:t>
            </w:r>
          </w:p>
          <w:p w14:paraId="1A3F3ACE" w14:textId="77777777" w:rsidR="009C12E6" w:rsidRPr="00844F42" w:rsidRDefault="009C12E6" w:rsidP="009C12E6">
            <w:pPr>
              <w:pStyle w:val="SIDEPANEL-HEADING"/>
              <w:spacing w:before="100" w:beforeAutospacing="1"/>
              <w:ind w:right="454"/>
              <w:rPr>
                <w:color w:val="565A5C" w:themeColor="text2"/>
              </w:rPr>
            </w:pPr>
            <w:r w:rsidRPr="00844F42">
              <w:rPr>
                <w:color w:val="565A5C" w:themeColor="text2"/>
              </w:rPr>
              <w:t>Performance Management and Reporting Framework</w:t>
            </w:r>
          </w:p>
          <w:p w14:paraId="06BFBD44" w14:textId="77777777" w:rsidR="009C12E6" w:rsidRDefault="007C5ACE" w:rsidP="008C730D">
            <w:pPr>
              <w:pStyle w:val="SIDEPANEL-WHITETEXT"/>
              <w:spacing w:after="120"/>
              <w:ind w:right="454"/>
            </w:pPr>
            <w:r>
              <w:rPr>
                <w:color w:val="565A5C" w:themeColor="text2"/>
              </w:rPr>
              <w:t>Consistent with AusAID and Cardno policies</w:t>
            </w:r>
            <w:r w:rsidR="009C12E6" w:rsidRPr="00844F42">
              <w:rPr>
                <w:color w:val="565A5C" w:themeColor="text2"/>
              </w:rPr>
              <w:t xml:space="preserve"> </w:t>
            </w:r>
          </w:p>
        </w:tc>
        <w:tc>
          <w:tcPr>
            <w:tcW w:w="7366" w:type="dxa"/>
          </w:tcPr>
          <w:p w14:paraId="04CC97AC" w14:textId="77777777" w:rsidR="009C12E6" w:rsidRPr="009D03BF" w:rsidRDefault="00B1722A" w:rsidP="009C12E6">
            <w:pPr>
              <w:pStyle w:val="HEADING"/>
              <w:rPr>
                <w:rFonts w:ascii="Arial" w:hAnsi="Arial"/>
                <w:sz w:val="20"/>
              </w:rPr>
            </w:pPr>
            <w:r w:rsidRPr="009D03BF">
              <w:rPr>
                <w:rFonts w:ascii="Arial" w:hAnsi="Arial"/>
                <w:sz w:val="20"/>
              </w:rPr>
              <w:t>Introduction</w:t>
            </w:r>
          </w:p>
          <w:p w14:paraId="37E35D47" w14:textId="487045F8" w:rsidR="00660266" w:rsidRDefault="00201D18" w:rsidP="00E71388">
            <w:pPr>
              <w:pStyle w:val="NormalWeb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8771E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E8771E">
              <w:rPr>
                <w:rFonts w:ascii="Arial" w:hAnsi="Arial" w:cs="Arial"/>
                <w:i/>
                <w:sz w:val="22"/>
                <w:szCs w:val="22"/>
              </w:rPr>
              <w:t>Programa</w:t>
            </w:r>
            <w:proofErr w:type="spellEnd"/>
            <w:r w:rsidRPr="00E8771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8771E">
              <w:rPr>
                <w:rFonts w:ascii="Arial" w:hAnsi="Arial" w:cs="Arial"/>
                <w:i/>
                <w:sz w:val="22"/>
                <w:szCs w:val="22"/>
              </w:rPr>
              <w:t>Nasional</w:t>
            </w:r>
            <w:proofErr w:type="spellEnd"/>
            <w:r w:rsidRPr="00E8771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8771E">
              <w:rPr>
                <w:rFonts w:ascii="Arial" w:hAnsi="Arial" w:cs="Arial"/>
                <w:i/>
                <w:sz w:val="22"/>
                <w:szCs w:val="22"/>
              </w:rPr>
              <w:t>Dezenvolvimentu</w:t>
            </w:r>
            <w:proofErr w:type="spellEnd"/>
            <w:r w:rsidRPr="00E8771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8771E">
              <w:rPr>
                <w:rFonts w:ascii="Arial" w:hAnsi="Arial" w:cs="Arial"/>
                <w:i/>
                <w:sz w:val="22"/>
                <w:szCs w:val="22"/>
              </w:rPr>
              <w:t>Suku</w:t>
            </w:r>
            <w:proofErr w:type="spellEnd"/>
            <w:r w:rsidRPr="00E8771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8771E">
              <w:rPr>
                <w:rFonts w:ascii="Arial" w:hAnsi="Arial" w:cs="Arial"/>
                <w:sz w:val="22"/>
                <w:szCs w:val="22"/>
              </w:rPr>
              <w:t xml:space="preserve">(PNDS), or </w:t>
            </w:r>
            <w:r w:rsidRPr="00E8771E">
              <w:rPr>
                <w:rFonts w:ascii="Arial" w:hAnsi="Arial" w:cs="Arial"/>
                <w:i/>
                <w:sz w:val="22"/>
                <w:szCs w:val="22"/>
              </w:rPr>
              <w:t>National Program for Village Development</w:t>
            </w:r>
            <w:r w:rsidRPr="00E8771E">
              <w:rPr>
                <w:rFonts w:ascii="Arial" w:hAnsi="Arial" w:cs="Arial"/>
                <w:sz w:val="22"/>
                <w:szCs w:val="22"/>
              </w:rPr>
              <w:t xml:space="preserve">, is a new, nation-wide community development program of the Government of Timor-Leste. Launched in June 2012 and </w:t>
            </w:r>
            <w:r w:rsidR="00F8198F">
              <w:rPr>
                <w:rFonts w:ascii="Arial" w:hAnsi="Arial" w:cs="Arial"/>
                <w:sz w:val="22"/>
                <w:szCs w:val="22"/>
              </w:rPr>
              <w:t>valued at</w:t>
            </w:r>
            <w:r w:rsidR="00F8198F" w:rsidRPr="00E87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71E">
              <w:rPr>
                <w:rFonts w:ascii="Arial" w:hAnsi="Arial" w:cs="Arial"/>
                <w:sz w:val="22"/>
                <w:szCs w:val="22"/>
              </w:rPr>
              <w:t xml:space="preserve">$300 million over 8 years from 2014, it will contribute to rural development by funding the ‘missing link’ to services – basic village infrastructure </w:t>
            </w:r>
            <w:r w:rsidR="00E8771E">
              <w:rPr>
                <w:rFonts w:ascii="Arial" w:hAnsi="Arial" w:cs="Arial"/>
                <w:sz w:val="22"/>
                <w:szCs w:val="22"/>
              </w:rPr>
              <w:t>–</w:t>
            </w:r>
            <w:r w:rsidRPr="00E8771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E87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71E">
              <w:rPr>
                <w:rFonts w:ascii="Arial" w:hAnsi="Arial" w:cs="Arial"/>
                <w:sz w:val="22"/>
                <w:szCs w:val="22"/>
              </w:rPr>
              <w:t xml:space="preserve">provide jobs and training. </w:t>
            </w:r>
          </w:p>
          <w:p w14:paraId="287E44B0" w14:textId="2CA44C9D" w:rsidR="00DF69C4" w:rsidRPr="00E8771E" w:rsidRDefault="00660266" w:rsidP="00E71388">
            <w:pPr>
              <w:pStyle w:val="NormalWeb"/>
              <w:spacing w:before="120"/>
              <w:rPr>
                <w:rFonts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8771E">
              <w:rPr>
                <w:rFonts w:ascii="Arial" w:hAnsi="Arial" w:cs="Arial"/>
                <w:sz w:val="22"/>
                <w:szCs w:val="22"/>
              </w:rPr>
              <w:t xml:space="preserve">he Government </w:t>
            </w:r>
            <w:r>
              <w:rPr>
                <w:rFonts w:ascii="Arial" w:hAnsi="Arial" w:cs="Arial"/>
                <w:sz w:val="22"/>
                <w:szCs w:val="22"/>
              </w:rPr>
              <w:t>will provide c</w:t>
            </w:r>
            <w:r w:rsidR="00201D18" w:rsidRPr="00E8771E">
              <w:rPr>
                <w:rFonts w:ascii="Arial" w:hAnsi="Arial" w:cs="Arial"/>
                <w:sz w:val="22"/>
                <w:szCs w:val="22"/>
              </w:rPr>
              <w:t xml:space="preserve">ommunities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="00201D18" w:rsidRPr="00E8771E">
              <w:rPr>
                <w:rFonts w:ascii="Arial" w:hAnsi="Arial" w:cs="Arial"/>
                <w:sz w:val="22"/>
                <w:szCs w:val="22"/>
              </w:rPr>
              <w:t xml:space="preserve"> an annual grant of around US$50,000 to plan, construct and manage their own small</w:t>
            </w:r>
            <w:r w:rsidR="00201D18" w:rsidRPr="00E8771E">
              <w:rPr>
                <w:rFonts w:ascii="Arial" w:hAnsi="Arial" w:cs="Arial"/>
                <w:sz w:val="22"/>
                <w:szCs w:val="22"/>
              </w:rPr>
              <w:noBreakHyphen/>
              <w:t>scale infrastructure projects.</w:t>
            </w:r>
            <w:r w:rsidR="00DF2554">
              <w:rPr>
                <w:rFonts w:cstheme="minorHAnsi"/>
              </w:rPr>
              <w:t xml:space="preserve"> </w:t>
            </w:r>
            <w:r w:rsidR="00DF69C4"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program is due to be field tested in 30 </w:t>
            </w:r>
            <w:proofErr w:type="spellStart"/>
            <w:r w:rsidR="00DF69C4">
              <w:rPr>
                <w:rFonts w:ascii="Arial" w:hAnsi="Arial" w:cs="Arial"/>
                <w:color w:val="000000"/>
                <w:sz w:val="22"/>
                <w:szCs w:val="22"/>
              </w:rPr>
              <w:t>sukus</w:t>
            </w:r>
            <w:proofErr w:type="spellEnd"/>
            <w:r w:rsidR="00DF69C4"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2013 and implementation will commence in all 442 </w:t>
            </w:r>
            <w:proofErr w:type="spellStart"/>
            <w:r w:rsidR="00DF69C4">
              <w:rPr>
                <w:rFonts w:ascii="Arial" w:hAnsi="Arial" w:cs="Arial"/>
                <w:color w:val="000000"/>
                <w:sz w:val="22"/>
                <w:szCs w:val="22"/>
              </w:rPr>
              <w:t>sukus</w:t>
            </w:r>
            <w:proofErr w:type="spellEnd"/>
            <w:r w:rsidR="00DF69C4"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="00E61B37"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  <w:r w:rsidR="00DF69C4" w:rsidRPr="0095145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F1DC9E4" w14:textId="608E15BD" w:rsidR="00DF69C4" w:rsidRDefault="00951451" w:rsidP="00E71388">
            <w:pPr>
              <w:pStyle w:val="NormalWeb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>An Inter</w:t>
            </w:r>
            <w:r w:rsidR="00201D18">
              <w:rPr>
                <w:rFonts w:ascii="Arial" w:hAnsi="Arial" w:cs="Arial"/>
                <w:color w:val="000000"/>
                <w:sz w:val="22"/>
                <w:szCs w:val="22"/>
              </w:rPr>
              <w:noBreakHyphen/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>Ministerial Committee and Technical Working Group have been established to develop PNDS</w:t>
            </w:r>
            <w:r w:rsidR="00201D1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representing key ministries (Finance, State Administration, Health, Education, Agriculture, Public Works and the National Development Agency).  A PNDS Secretariat within the Ministry of State Administration supports these bodies and </w:t>
            </w:r>
            <w:r w:rsidR="00E24635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responsible for the implementation of PNDS.  </w:t>
            </w:r>
            <w:r w:rsidR="00DF69C4">
              <w:rPr>
                <w:rFonts w:ascii="Arial" w:hAnsi="Arial" w:cs="Arial"/>
                <w:color w:val="000000"/>
                <w:sz w:val="22"/>
                <w:szCs w:val="22"/>
              </w:rPr>
              <w:t>The Secretariat is headed by the Director General Local Development.</w:t>
            </w:r>
          </w:p>
          <w:p w14:paraId="04D6DAEA" w14:textId="671D98F2" w:rsidR="00951451" w:rsidRPr="00951451" w:rsidRDefault="00951451" w:rsidP="00E71388">
            <w:pPr>
              <w:pStyle w:val="NormalWeb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The government has requested Australia (through AusAID) to support PNDS.  </w:t>
            </w:r>
            <w:r w:rsidR="00201D18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201D18" w:rsidRPr="00951451">
              <w:rPr>
                <w:rFonts w:ascii="Arial" w:hAnsi="Arial" w:cs="Arial"/>
                <w:color w:val="000000"/>
                <w:sz w:val="22"/>
                <w:szCs w:val="22"/>
              </w:rPr>
              <w:t>hrough its Interim Governance for Development Program</w:t>
            </w:r>
            <w:r w:rsidR="00201D1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01D18"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AusAID is currently assisting the government to design the program, train program personnel and </w:t>
            </w:r>
            <w:r w:rsidR="00201D18">
              <w:rPr>
                <w:rFonts w:ascii="Arial" w:hAnsi="Arial" w:cs="Arial"/>
                <w:color w:val="000000"/>
                <w:sz w:val="22"/>
                <w:szCs w:val="22"/>
              </w:rPr>
              <w:t>implement a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field test</w:t>
            </w:r>
            <w:r w:rsidR="00201D1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 A new </w:t>
            </w:r>
            <w:r w:rsidR="00201D18">
              <w:rPr>
                <w:rFonts w:ascii="Arial" w:hAnsi="Arial" w:cs="Arial"/>
                <w:color w:val="000000"/>
                <w:sz w:val="22"/>
                <w:szCs w:val="22"/>
              </w:rPr>
              <w:t xml:space="preserve">AusAID 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program, </w:t>
            </w:r>
            <w:r w:rsidR="00B242EE">
              <w:rPr>
                <w:rFonts w:ascii="Arial" w:hAnsi="Arial" w:cs="Arial"/>
                <w:color w:val="000000"/>
                <w:sz w:val="22"/>
                <w:szCs w:val="22"/>
              </w:rPr>
              <w:t xml:space="preserve">to </w:t>
            </w:r>
            <w:proofErr w:type="gramStart"/>
            <w:r w:rsidR="00B242EE">
              <w:rPr>
                <w:rFonts w:ascii="Arial" w:hAnsi="Arial" w:cs="Arial"/>
                <w:color w:val="000000"/>
                <w:sz w:val="22"/>
                <w:szCs w:val="22"/>
              </w:rPr>
              <w:t xml:space="preserve">support 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PNDS</w:t>
            </w:r>
            <w:proofErr w:type="gramEnd"/>
            <w:r w:rsidR="00DF255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is currently being designed to support the Government of Timor-Leste with the implementation of PNDS</w:t>
            </w:r>
            <w:r w:rsidR="00201D18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2014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F545F9A" w14:textId="24E25DA6" w:rsidR="00653DF4" w:rsidRDefault="00951451" w:rsidP="00E71388">
            <w:pPr>
              <w:pStyle w:val="NormalWeb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="00DF2554">
              <w:rPr>
                <w:rFonts w:ascii="Arial" w:hAnsi="Arial" w:cs="Arial"/>
                <w:color w:val="000000"/>
                <w:sz w:val="22"/>
                <w:szCs w:val="22"/>
              </w:rPr>
              <w:t xml:space="preserve"> purpose of the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61B">
              <w:rPr>
                <w:rFonts w:ascii="Arial" w:hAnsi="Arial" w:cs="Arial"/>
                <w:color w:val="000000"/>
                <w:sz w:val="22"/>
                <w:szCs w:val="22"/>
              </w:rPr>
              <w:t xml:space="preserve">Senior 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</w:t>
            </w:r>
            <w:r w:rsidR="006D761B">
              <w:rPr>
                <w:rFonts w:ascii="Arial" w:hAnsi="Arial" w:cs="Arial"/>
                <w:color w:val="000000"/>
                <w:sz w:val="22"/>
                <w:szCs w:val="22"/>
              </w:rPr>
              <w:t xml:space="preserve">Coordinator </w:t>
            </w:r>
            <w:r w:rsidR="00E71388">
              <w:rPr>
                <w:rFonts w:ascii="Arial" w:hAnsi="Arial" w:cs="Arial"/>
                <w:color w:val="000000"/>
                <w:sz w:val="22"/>
                <w:szCs w:val="22"/>
              </w:rPr>
              <w:t>position</w:t>
            </w:r>
            <w:r w:rsidR="00E71388"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D761B">
              <w:rPr>
                <w:rFonts w:ascii="Arial" w:hAnsi="Arial" w:cs="Arial"/>
                <w:color w:val="000000"/>
                <w:sz w:val="22"/>
                <w:szCs w:val="22"/>
              </w:rPr>
              <w:t xml:space="preserve">is to </w:t>
            </w:r>
            <w:r w:rsidR="00D64489">
              <w:rPr>
                <w:rFonts w:ascii="Arial" w:hAnsi="Arial" w:cs="Arial"/>
                <w:color w:val="000000"/>
                <w:sz w:val="22"/>
                <w:szCs w:val="22"/>
              </w:rPr>
              <w:t>support</w:t>
            </w:r>
            <w:r w:rsidR="00492052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PNDS Secretariat </w:t>
            </w:r>
            <w:r w:rsidR="00680F9A">
              <w:rPr>
                <w:rFonts w:ascii="Arial" w:hAnsi="Arial" w:cs="Arial"/>
                <w:color w:val="000000"/>
                <w:sz w:val="22"/>
                <w:szCs w:val="22"/>
              </w:rPr>
              <w:t>in the</w:t>
            </w:r>
            <w:r w:rsidR="004920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534E">
              <w:rPr>
                <w:rFonts w:ascii="Arial" w:hAnsi="Arial" w:cs="Arial"/>
                <w:color w:val="000000"/>
                <w:sz w:val="22"/>
                <w:szCs w:val="22"/>
              </w:rPr>
              <w:t xml:space="preserve">design and </w:t>
            </w:r>
            <w:r w:rsidR="00D44BC0">
              <w:rPr>
                <w:rFonts w:ascii="Arial" w:hAnsi="Arial" w:cs="Arial"/>
                <w:color w:val="000000"/>
                <w:sz w:val="22"/>
                <w:szCs w:val="22"/>
              </w:rPr>
              <w:t xml:space="preserve">field </w:t>
            </w:r>
            <w:r w:rsidR="00374A90">
              <w:rPr>
                <w:rFonts w:ascii="Arial" w:hAnsi="Arial" w:cs="Arial"/>
                <w:color w:val="000000"/>
                <w:sz w:val="22"/>
                <w:szCs w:val="22"/>
              </w:rPr>
              <w:t>test</w:t>
            </w:r>
            <w:r w:rsidR="00680F9A">
              <w:rPr>
                <w:rFonts w:ascii="Arial" w:hAnsi="Arial" w:cs="Arial"/>
                <w:color w:val="000000"/>
                <w:sz w:val="22"/>
                <w:szCs w:val="22"/>
              </w:rPr>
              <w:t>ing of</w:t>
            </w:r>
            <w:r w:rsidR="00374A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534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program </w:t>
            </w:r>
            <w:r w:rsidR="00680F9A">
              <w:rPr>
                <w:rFonts w:ascii="Arial" w:hAnsi="Arial" w:cs="Arial"/>
                <w:color w:val="000000"/>
                <w:sz w:val="22"/>
                <w:szCs w:val="22"/>
              </w:rPr>
              <w:t xml:space="preserve">in order to ensure preparation is complete for the </w:t>
            </w:r>
            <w:r w:rsidR="00D44BC0">
              <w:rPr>
                <w:rFonts w:ascii="Arial" w:hAnsi="Arial" w:cs="Arial"/>
                <w:color w:val="000000"/>
                <w:sz w:val="22"/>
                <w:szCs w:val="22"/>
              </w:rPr>
              <w:t xml:space="preserve">national </w:t>
            </w:r>
            <w:r w:rsidR="00F8198F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</w:t>
            </w:r>
            <w:r w:rsidR="00D44BC0">
              <w:rPr>
                <w:rFonts w:ascii="Arial" w:hAnsi="Arial" w:cs="Arial"/>
                <w:color w:val="000000"/>
                <w:sz w:val="22"/>
                <w:szCs w:val="22"/>
              </w:rPr>
              <w:t>roll</w:t>
            </w:r>
            <w:r w:rsidR="0099534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D44BC0">
              <w:rPr>
                <w:rFonts w:ascii="Arial" w:hAnsi="Arial" w:cs="Arial"/>
                <w:color w:val="000000"/>
                <w:sz w:val="22"/>
                <w:szCs w:val="22"/>
              </w:rPr>
              <w:t>out</w:t>
            </w:r>
            <w:r w:rsidR="00680F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BC0">
              <w:rPr>
                <w:rFonts w:ascii="Arial" w:hAnsi="Arial" w:cs="Arial"/>
                <w:color w:val="000000"/>
                <w:sz w:val="22"/>
                <w:szCs w:val="22"/>
              </w:rPr>
              <w:t>in 2014.</w:t>
            </w:r>
            <w:r w:rsidR="00D44BC0" w:rsidDel="00D44B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969E6F2" w14:textId="5A496DEC" w:rsidR="00653DF4" w:rsidRDefault="00653DF4" w:rsidP="00653DF4">
            <w:pPr>
              <w:pStyle w:val="NormalWeb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Senior </w:t>
            </w:r>
            <w:r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Coordinator will </w:t>
            </w:r>
            <w:r w:rsidR="00951451"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report to </w:t>
            </w:r>
            <w:r w:rsidR="00DF2554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6D761B">
              <w:rPr>
                <w:rFonts w:ascii="Arial" w:hAnsi="Arial" w:cs="Arial"/>
                <w:color w:val="000000"/>
                <w:sz w:val="22"/>
                <w:szCs w:val="22"/>
              </w:rPr>
              <w:t>Program Director</w:t>
            </w:r>
            <w:r w:rsidR="00C676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11540">
              <w:rPr>
                <w:rFonts w:ascii="Arial" w:hAnsi="Arial" w:cs="Arial"/>
                <w:color w:val="000000"/>
                <w:sz w:val="22"/>
                <w:szCs w:val="22"/>
              </w:rPr>
              <w:t>and manage</w:t>
            </w:r>
            <w:r w:rsidR="006D761B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Design and Policy Unit, consisting of </w:t>
            </w:r>
            <w:r w:rsidR="00680F9A">
              <w:rPr>
                <w:rFonts w:ascii="Arial" w:hAnsi="Arial" w:cs="Arial"/>
                <w:color w:val="000000"/>
                <w:sz w:val="22"/>
                <w:szCs w:val="22"/>
              </w:rPr>
              <w:t xml:space="preserve">technical </w:t>
            </w:r>
            <w:r w:rsidR="006D761B">
              <w:rPr>
                <w:rFonts w:ascii="Arial" w:hAnsi="Arial" w:cs="Arial"/>
                <w:color w:val="000000"/>
                <w:sz w:val="22"/>
                <w:szCs w:val="22"/>
              </w:rPr>
              <w:t>advisers</w:t>
            </w:r>
            <w:r w:rsidR="00680F9A">
              <w:rPr>
                <w:rFonts w:ascii="Arial" w:hAnsi="Arial" w:cs="Arial"/>
                <w:color w:val="000000"/>
                <w:sz w:val="22"/>
                <w:szCs w:val="22"/>
              </w:rPr>
              <w:t>, field test team</w:t>
            </w:r>
            <w:r w:rsidR="006D761B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support staff to the PNDS Secretariat</w:t>
            </w:r>
            <w:r w:rsidR="00680F9A">
              <w:rPr>
                <w:rFonts w:ascii="Arial" w:hAnsi="Arial" w:cs="Arial"/>
                <w:color w:val="000000"/>
                <w:sz w:val="22"/>
                <w:szCs w:val="22"/>
              </w:rPr>
              <w:t xml:space="preserve">.  The </w:t>
            </w:r>
            <w:r w:rsidR="00C676AF">
              <w:rPr>
                <w:rFonts w:ascii="Arial" w:hAnsi="Arial" w:cs="Arial"/>
                <w:color w:val="000000"/>
                <w:sz w:val="22"/>
                <w:szCs w:val="22"/>
              </w:rPr>
              <w:t xml:space="preserve">Senior </w:t>
            </w:r>
            <w:r w:rsidR="00C676AF" w:rsidRPr="00951451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</w:t>
            </w:r>
            <w:r w:rsidR="00680F9A">
              <w:rPr>
                <w:rFonts w:ascii="Arial" w:hAnsi="Arial" w:cs="Arial"/>
                <w:color w:val="000000"/>
                <w:sz w:val="22"/>
                <w:szCs w:val="22"/>
              </w:rPr>
              <w:t>Coordinator</w:t>
            </w:r>
            <w:r w:rsidR="009953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21121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work closely with </w:t>
            </w:r>
            <w:r w:rsidR="0049205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99534E">
              <w:rPr>
                <w:rFonts w:ascii="Arial" w:hAnsi="Arial" w:cs="Arial"/>
                <w:color w:val="000000"/>
                <w:sz w:val="22"/>
                <w:szCs w:val="22"/>
              </w:rPr>
              <w:t>Cardno o</w:t>
            </w:r>
            <w:r w:rsidR="00492052">
              <w:rPr>
                <w:rFonts w:ascii="Arial" w:hAnsi="Arial" w:cs="Arial"/>
                <w:color w:val="000000"/>
                <w:sz w:val="22"/>
                <w:szCs w:val="22"/>
              </w:rPr>
              <w:t xml:space="preserve">perations and </w:t>
            </w:r>
            <w:r w:rsidR="0099534E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492052">
              <w:rPr>
                <w:rFonts w:ascii="Arial" w:hAnsi="Arial" w:cs="Arial"/>
                <w:color w:val="000000"/>
                <w:sz w:val="22"/>
                <w:szCs w:val="22"/>
              </w:rPr>
              <w:t xml:space="preserve">raining teams </w:t>
            </w:r>
            <w:r w:rsidR="0099534E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="00492052">
              <w:rPr>
                <w:rFonts w:ascii="Arial" w:hAnsi="Arial" w:cs="Arial"/>
                <w:color w:val="000000"/>
                <w:sz w:val="22"/>
                <w:szCs w:val="22"/>
              </w:rPr>
              <w:t xml:space="preserve"> AusAID community development </w:t>
            </w:r>
            <w:r w:rsidR="0099534E">
              <w:rPr>
                <w:rFonts w:ascii="Arial" w:hAnsi="Arial" w:cs="Arial"/>
                <w:color w:val="000000"/>
                <w:sz w:val="22"/>
                <w:szCs w:val="22"/>
              </w:rPr>
              <w:t>officials</w:t>
            </w:r>
            <w:r w:rsidR="0049205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BE6341C" w14:textId="1B2F651A" w:rsidR="00653DF4" w:rsidRPr="001F1793" w:rsidRDefault="00653DF4" w:rsidP="00653DF4">
            <w:r w:rsidRPr="00951451">
              <w:rPr>
                <w:sz w:val="22"/>
                <w:szCs w:val="22"/>
              </w:rPr>
              <w:t xml:space="preserve">The position will be </w:t>
            </w:r>
            <w:r>
              <w:rPr>
                <w:sz w:val="22"/>
                <w:szCs w:val="22"/>
              </w:rPr>
              <w:t>co</w:t>
            </w:r>
            <w:r w:rsidR="00F819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located with </w:t>
            </w:r>
            <w:r w:rsidRPr="00951451">
              <w:rPr>
                <w:sz w:val="22"/>
                <w:szCs w:val="22"/>
              </w:rPr>
              <w:t>the PNDS Secretariat</w:t>
            </w:r>
            <w:r>
              <w:rPr>
                <w:sz w:val="22"/>
                <w:szCs w:val="22"/>
              </w:rPr>
              <w:t xml:space="preserve"> in the Ministry of State Administration.</w:t>
            </w:r>
          </w:p>
          <w:p w14:paraId="478066B2" w14:textId="77777777" w:rsidR="00492052" w:rsidRPr="00492052" w:rsidRDefault="00DF69C4" w:rsidP="00E71388">
            <w:pPr>
              <w:pStyle w:val="HEADING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Objectives</w:t>
            </w:r>
          </w:p>
          <w:p w14:paraId="05E9AEC3" w14:textId="68D0AD83" w:rsidR="00F63588" w:rsidRDefault="00F63588" w:rsidP="00E71388">
            <w:pPr>
              <w:pStyle w:val="HEADING"/>
              <w:numPr>
                <w:ilvl w:val="0"/>
                <w:numId w:val="20"/>
              </w:numPr>
              <w:spacing w:after="0"/>
              <w:ind w:hanging="396"/>
              <w:rPr>
                <w:rFonts w:ascii="Arial" w:hAnsi="Arial"/>
                <w:b w:val="0"/>
                <w:color w:val="auto"/>
                <w:szCs w:val="22"/>
              </w:rPr>
            </w:pPr>
            <w:r>
              <w:rPr>
                <w:rFonts w:ascii="Arial" w:hAnsi="Arial"/>
                <w:b w:val="0"/>
                <w:color w:val="auto"/>
                <w:szCs w:val="22"/>
              </w:rPr>
              <w:t>Lead</w:t>
            </w: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 </w:t>
            </w:r>
            <w:r w:rsidR="00211540">
              <w:rPr>
                <w:rFonts w:ascii="Arial" w:hAnsi="Arial"/>
                <w:b w:val="0"/>
                <w:color w:val="auto"/>
                <w:szCs w:val="22"/>
              </w:rPr>
              <w:t xml:space="preserve">and manage </w:t>
            </w: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the </w:t>
            </w:r>
            <w:r>
              <w:rPr>
                <w:rFonts w:ascii="Arial" w:hAnsi="Arial"/>
                <w:b w:val="0"/>
                <w:color w:val="auto"/>
                <w:szCs w:val="22"/>
              </w:rPr>
              <w:t>Design and Policy Unit of the PNDS Support Program</w:t>
            </w:r>
            <w:r w:rsidRPr="008841B5">
              <w:rPr>
                <w:rFonts w:ascii="Arial" w:hAnsi="Arial"/>
                <w:b w:val="0"/>
                <w:color w:val="auto"/>
                <w:szCs w:val="22"/>
              </w:rPr>
              <w:t>.</w:t>
            </w:r>
          </w:p>
          <w:p w14:paraId="23F08991" w14:textId="70E2266F" w:rsidR="00492052" w:rsidRPr="008841B5" w:rsidRDefault="00492052" w:rsidP="00E71388">
            <w:pPr>
              <w:pStyle w:val="HEADING"/>
              <w:numPr>
                <w:ilvl w:val="0"/>
                <w:numId w:val="20"/>
              </w:numPr>
              <w:spacing w:after="0"/>
              <w:ind w:hanging="396"/>
              <w:rPr>
                <w:rFonts w:ascii="Arial" w:hAnsi="Arial"/>
                <w:b w:val="0"/>
                <w:color w:val="auto"/>
                <w:szCs w:val="22"/>
              </w:rPr>
            </w:pP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Assist the </w:t>
            </w:r>
            <w:r w:rsidR="00C02B32" w:rsidRPr="008841B5">
              <w:rPr>
                <w:rFonts w:ascii="Arial" w:hAnsi="Arial"/>
                <w:b w:val="0"/>
                <w:color w:val="auto"/>
                <w:szCs w:val="22"/>
              </w:rPr>
              <w:t xml:space="preserve">PNDS </w:t>
            </w: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Secretariat </w:t>
            </w:r>
            <w:r w:rsidR="00E71388">
              <w:rPr>
                <w:rFonts w:ascii="Arial" w:hAnsi="Arial"/>
                <w:b w:val="0"/>
                <w:color w:val="auto"/>
                <w:szCs w:val="22"/>
              </w:rPr>
              <w:t>to manage</w:t>
            </w: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 inter-ministerial coordination </w:t>
            </w:r>
            <w:r w:rsidR="00C02B32">
              <w:rPr>
                <w:rFonts w:ascii="Arial" w:hAnsi="Arial"/>
                <w:b w:val="0"/>
                <w:color w:val="auto"/>
                <w:szCs w:val="22"/>
              </w:rPr>
              <w:t xml:space="preserve">and </w:t>
            </w:r>
            <w:r w:rsidR="00ED073E">
              <w:rPr>
                <w:rFonts w:ascii="Arial" w:hAnsi="Arial"/>
                <w:b w:val="0"/>
                <w:color w:val="auto"/>
                <w:szCs w:val="22"/>
              </w:rPr>
              <w:t>relationships</w:t>
            </w:r>
            <w:r w:rsidRPr="008841B5">
              <w:rPr>
                <w:rFonts w:ascii="Arial" w:hAnsi="Arial"/>
                <w:b w:val="0"/>
                <w:color w:val="auto"/>
                <w:szCs w:val="22"/>
              </w:rPr>
              <w:t>.</w:t>
            </w:r>
          </w:p>
          <w:p w14:paraId="5DDA3D6A" w14:textId="249E4C73" w:rsidR="00492052" w:rsidRPr="008841B5" w:rsidRDefault="00492052" w:rsidP="00E71388">
            <w:pPr>
              <w:pStyle w:val="HEADING"/>
              <w:numPr>
                <w:ilvl w:val="0"/>
                <w:numId w:val="20"/>
              </w:numPr>
              <w:spacing w:after="0"/>
              <w:ind w:hanging="396"/>
              <w:rPr>
                <w:rFonts w:ascii="Arial" w:hAnsi="Arial"/>
                <w:b w:val="0"/>
                <w:color w:val="auto"/>
                <w:szCs w:val="22"/>
              </w:rPr>
            </w:pP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Provide advice </w:t>
            </w:r>
            <w:r w:rsidR="00E24635" w:rsidRPr="008841B5">
              <w:rPr>
                <w:rFonts w:ascii="Arial" w:hAnsi="Arial"/>
                <w:b w:val="0"/>
                <w:color w:val="auto"/>
                <w:szCs w:val="22"/>
              </w:rPr>
              <w:t xml:space="preserve">to the PNDS Secretariat </w:t>
            </w: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on </w:t>
            </w:r>
            <w:r w:rsidR="00E24635">
              <w:rPr>
                <w:rFonts w:ascii="Arial" w:hAnsi="Arial"/>
                <w:b w:val="0"/>
                <w:color w:val="auto"/>
                <w:szCs w:val="22"/>
              </w:rPr>
              <w:t>community-driven development, program</w:t>
            </w:r>
            <w:r w:rsidR="00E24635" w:rsidRPr="008841B5">
              <w:rPr>
                <w:rFonts w:ascii="Arial" w:hAnsi="Arial"/>
                <w:b w:val="0"/>
                <w:color w:val="auto"/>
                <w:szCs w:val="22"/>
              </w:rPr>
              <w:t xml:space="preserve"> </w:t>
            </w: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policy and </w:t>
            </w:r>
            <w:r w:rsidR="00DF69C4" w:rsidRPr="008841B5">
              <w:rPr>
                <w:rFonts w:ascii="Arial" w:hAnsi="Arial"/>
                <w:b w:val="0"/>
                <w:color w:val="auto"/>
                <w:szCs w:val="22"/>
              </w:rPr>
              <w:t>management issues.</w:t>
            </w:r>
          </w:p>
          <w:p w14:paraId="0EB22C85" w14:textId="1BAE2C66" w:rsidR="00DF69C4" w:rsidRPr="00F63588" w:rsidRDefault="008841B5" w:rsidP="00F63588">
            <w:pPr>
              <w:pStyle w:val="HEADING"/>
              <w:numPr>
                <w:ilvl w:val="0"/>
                <w:numId w:val="20"/>
              </w:numPr>
              <w:spacing w:after="0"/>
              <w:ind w:hanging="396"/>
              <w:rPr>
                <w:rFonts w:ascii="Arial" w:hAnsi="Arial"/>
                <w:b w:val="0"/>
                <w:color w:val="auto"/>
                <w:szCs w:val="22"/>
              </w:rPr>
            </w:pP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Provide critical inputs to the Secretariat </w:t>
            </w:r>
            <w:r w:rsidR="00E24635" w:rsidRPr="008841B5">
              <w:rPr>
                <w:rFonts w:ascii="Arial" w:hAnsi="Arial"/>
                <w:b w:val="0"/>
                <w:color w:val="auto"/>
                <w:szCs w:val="22"/>
              </w:rPr>
              <w:t>on</w:t>
            </w:r>
            <w:r w:rsidR="00E24635">
              <w:rPr>
                <w:rFonts w:ascii="Arial" w:hAnsi="Arial"/>
                <w:b w:val="0"/>
                <w:color w:val="auto"/>
                <w:szCs w:val="22"/>
              </w:rPr>
              <w:t xml:space="preserve"> the </w:t>
            </w:r>
            <w:r w:rsidR="00E24635" w:rsidRPr="008841B5">
              <w:rPr>
                <w:rFonts w:ascii="Arial" w:hAnsi="Arial"/>
                <w:b w:val="0"/>
                <w:color w:val="auto"/>
                <w:szCs w:val="22"/>
              </w:rPr>
              <w:t>design</w:t>
            </w:r>
            <w:r w:rsidR="00250522">
              <w:rPr>
                <w:rFonts w:ascii="Arial" w:hAnsi="Arial"/>
                <w:b w:val="0"/>
                <w:color w:val="auto"/>
                <w:szCs w:val="22"/>
              </w:rPr>
              <w:t>, field testing</w:t>
            </w:r>
            <w:r w:rsidRPr="008841B5">
              <w:rPr>
                <w:rFonts w:ascii="Arial" w:hAnsi="Arial"/>
                <w:b w:val="0"/>
                <w:color w:val="auto"/>
                <w:szCs w:val="22"/>
              </w:rPr>
              <w:t xml:space="preserve"> and implementation of PNDS.</w:t>
            </w:r>
          </w:p>
          <w:p w14:paraId="64629F24" w14:textId="77777777" w:rsidR="00DF69C4" w:rsidRDefault="00DF69C4" w:rsidP="00E71388">
            <w:pPr>
              <w:pStyle w:val="HEADING"/>
              <w:spacing w:after="0"/>
              <w:rPr>
                <w:rFonts w:ascii="Arial" w:hAnsi="Arial"/>
                <w:sz w:val="20"/>
              </w:rPr>
            </w:pPr>
          </w:p>
          <w:p w14:paraId="36800417" w14:textId="77777777" w:rsidR="009C12E6" w:rsidRDefault="009C12E6" w:rsidP="00E71388">
            <w:pPr>
              <w:pStyle w:val="HEADING"/>
              <w:spacing w:after="0"/>
              <w:rPr>
                <w:rFonts w:ascii="Arial" w:hAnsi="Arial"/>
                <w:sz w:val="20"/>
              </w:rPr>
            </w:pPr>
            <w:r w:rsidRPr="009D03BF">
              <w:rPr>
                <w:rFonts w:ascii="Arial" w:hAnsi="Arial"/>
                <w:sz w:val="20"/>
              </w:rPr>
              <w:t xml:space="preserve">Key </w:t>
            </w:r>
            <w:r w:rsidR="008109BB">
              <w:rPr>
                <w:rFonts w:ascii="Arial" w:hAnsi="Arial"/>
                <w:sz w:val="20"/>
              </w:rPr>
              <w:t>a</w:t>
            </w:r>
            <w:r w:rsidRPr="009D03BF">
              <w:rPr>
                <w:rFonts w:ascii="Arial" w:hAnsi="Arial"/>
                <w:sz w:val="20"/>
              </w:rPr>
              <w:t>ctivities</w:t>
            </w:r>
          </w:p>
          <w:p w14:paraId="2FBF7451" w14:textId="77777777" w:rsidR="00F8198F" w:rsidRPr="00070C31" w:rsidRDefault="00F8198F" w:rsidP="00F8198F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Provide technical advice on program design, conduct of the field test and implementation of the program.</w:t>
            </w:r>
          </w:p>
          <w:p w14:paraId="205A0542" w14:textId="5EDE222A" w:rsidR="00F8198F" w:rsidRPr="00070C31" w:rsidRDefault="00F8198F" w:rsidP="00F8198F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Support the PNDS Secretariat with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070C31">
              <w:rPr>
                <w:rFonts w:ascii="Arial" w:hAnsi="Arial" w:cs="Arial"/>
                <w:iCs/>
                <w:sz w:val="22"/>
                <w:szCs w:val="22"/>
              </w:rPr>
              <w:t>nnual planning and budgeting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Ministerial and inter-ministerial briefings, and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development of systems for the effective operation of national and district PNDS offices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. </w:t>
            </w:r>
          </w:p>
          <w:p w14:paraId="70E58926" w14:textId="77777777" w:rsidR="00F8198F" w:rsidRPr="00070C31" w:rsidRDefault="00F8198F" w:rsidP="00F8198F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Coordinate the inputs of stakeholders and partners in the planning and implementation of the f</w:t>
            </w:r>
            <w:r w:rsidRPr="00070C31">
              <w:rPr>
                <w:rFonts w:ascii="Arial" w:hAnsi="Arial" w:cs="Arial"/>
                <w:iCs/>
                <w:sz w:val="22"/>
                <w:szCs w:val="22"/>
              </w:rPr>
              <w:t xml:space="preserve">ield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070C31">
              <w:rPr>
                <w:rFonts w:ascii="Arial" w:hAnsi="Arial" w:cs="Arial"/>
                <w:iCs/>
                <w:sz w:val="22"/>
                <w:szCs w:val="22"/>
              </w:rPr>
              <w:t>est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in 2013</w:t>
            </w:r>
            <w:r w:rsidRPr="00070C31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6F5564D9" w14:textId="6FDD681D" w:rsidR="00F8198F" w:rsidRPr="00374A90" w:rsidRDefault="00F8198F" w:rsidP="00F8198F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Ensure that findings from the 2013 field test are provided to the training team and that training materials, guidelines and field books are updated.</w:t>
            </w:r>
          </w:p>
          <w:p w14:paraId="5163E252" w14:textId="77777777" w:rsidR="00F8198F" w:rsidRDefault="00F8198F" w:rsidP="00F8198F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Provide advice to the PNDS Secretariat to support the coordination of the I</w:t>
            </w:r>
            <w:r w:rsidRPr="00070C31">
              <w:rPr>
                <w:rFonts w:ascii="Arial" w:hAnsi="Arial" w:cs="Arial"/>
                <w:iCs/>
                <w:sz w:val="22"/>
                <w:szCs w:val="22"/>
              </w:rPr>
              <w:t xml:space="preserve">nter-ministerial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Committee and to facilitate communication and inputs from ministries.</w:t>
            </w:r>
          </w:p>
          <w:p w14:paraId="50CED5C5" w14:textId="77777777" w:rsidR="00F8198F" w:rsidRDefault="00F8198F" w:rsidP="00F8198F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Coordinate the planning and design of the monitoring and evaluation framework for PNDS in collaboration with the M&amp;E Adviser. </w:t>
            </w:r>
          </w:p>
          <w:p w14:paraId="37012E3C" w14:textId="044647FA" w:rsidR="00434130" w:rsidRDefault="00680F9A" w:rsidP="00434130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Provide leadership to </w:t>
            </w:r>
            <w:r w:rsidR="00D64489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="00C676AF">
              <w:rPr>
                <w:rFonts w:ascii="Arial" w:hAnsi="Arial" w:cs="Arial"/>
                <w:iCs/>
                <w:sz w:val="22"/>
                <w:szCs w:val="22"/>
              </w:rPr>
              <w:t xml:space="preserve"> field test</w:t>
            </w:r>
            <w:r w:rsidR="005147E1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C676A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147E1">
              <w:rPr>
                <w:rFonts w:ascii="Arial" w:hAnsi="Arial" w:cs="Arial"/>
                <w:iCs/>
                <w:sz w:val="22"/>
                <w:szCs w:val="22"/>
              </w:rPr>
              <w:t xml:space="preserve">technical adviser </w:t>
            </w:r>
            <w:r w:rsidR="00C676AF">
              <w:rPr>
                <w:rFonts w:ascii="Arial" w:hAnsi="Arial" w:cs="Arial"/>
                <w:iCs/>
                <w:sz w:val="22"/>
                <w:szCs w:val="22"/>
              </w:rPr>
              <w:t xml:space="preserve">and </w:t>
            </w:r>
            <w:r w:rsidR="00F8198F">
              <w:rPr>
                <w:rFonts w:ascii="Arial" w:hAnsi="Arial" w:cs="Arial"/>
                <w:iCs/>
                <w:sz w:val="22"/>
                <w:szCs w:val="22"/>
              </w:rPr>
              <w:t xml:space="preserve">administration </w:t>
            </w:r>
            <w:r w:rsidR="00434130">
              <w:rPr>
                <w:rFonts w:ascii="Arial" w:hAnsi="Arial" w:cs="Arial"/>
                <w:iCs/>
                <w:sz w:val="22"/>
                <w:szCs w:val="22"/>
              </w:rPr>
              <w:t>team</w:t>
            </w:r>
            <w:r w:rsidR="00C676AF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43413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50522">
              <w:rPr>
                <w:rFonts w:ascii="Arial" w:hAnsi="Arial" w:cs="Arial"/>
                <w:iCs/>
                <w:sz w:val="22"/>
                <w:szCs w:val="22"/>
              </w:rPr>
              <w:t xml:space="preserve">within </w:t>
            </w:r>
            <w:r w:rsidR="00250522" w:rsidRPr="009A74E2">
              <w:rPr>
                <w:rFonts w:ascii="Arial" w:hAnsi="Arial" w:cs="Arial"/>
                <w:iCs/>
                <w:sz w:val="22"/>
                <w:szCs w:val="22"/>
              </w:rPr>
              <w:t xml:space="preserve">the </w:t>
            </w:r>
            <w:r w:rsidR="009A74E2" w:rsidRPr="009A74E2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Design and Policy </w:t>
            </w:r>
            <w:r w:rsidR="00250522" w:rsidRPr="009A74E2">
              <w:rPr>
                <w:rFonts w:ascii="Arial" w:hAnsi="Arial" w:cs="Arial"/>
                <w:iCs/>
                <w:sz w:val="22"/>
                <w:szCs w:val="22"/>
              </w:rPr>
              <w:t xml:space="preserve">Unit </w:t>
            </w:r>
            <w:r w:rsidR="00C676AF" w:rsidRPr="009A74E2">
              <w:rPr>
                <w:rFonts w:ascii="Arial" w:hAnsi="Arial" w:cs="Arial"/>
                <w:iCs/>
                <w:sz w:val="22"/>
                <w:szCs w:val="22"/>
              </w:rPr>
              <w:t>to</w:t>
            </w:r>
            <w:r w:rsidR="00C676AF">
              <w:rPr>
                <w:rFonts w:ascii="Arial" w:hAnsi="Arial" w:cs="Arial"/>
                <w:iCs/>
                <w:sz w:val="22"/>
                <w:szCs w:val="22"/>
              </w:rPr>
              <w:t xml:space="preserve"> ensure coordination of inputs and activities in support of PNDS</w:t>
            </w:r>
            <w:r w:rsidR="00D64489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63225C9D" w14:textId="7D10E7EF" w:rsidR="00434130" w:rsidRPr="00C676AF" w:rsidRDefault="00C676AF" w:rsidP="00C676AF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Prepare </w:t>
            </w:r>
            <w:r w:rsidR="00434130" w:rsidRPr="00C676AF">
              <w:rPr>
                <w:rFonts w:ascii="Arial" w:hAnsi="Arial" w:cs="Arial"/>
                <w:iCs/>
                <w:sz w:val="22"/>
                <w:szCs w:val="22"/>
              </w:rPr>
              <w:t xml:space="preserve">an annual </w:t>
            </w:r>
            <w:r w:rsidR="00211540">
              <w:rPr>
                <w:rFonts w:ascii="Arial" w:hAnsi="Arial" w:cs="Arial"/>
                <w:iCs/>
                <w:sz w:val="22"/>
                <w:szCs w:val="22"/>
              </w:rPr>
              <w:t xml:space="preserve">work </w:t>
            </w:r>
            <w:r w:rsidR="00434130" w:rsidRPr="00C676AF">
              <w:rPr>
                <w:rFonts w:ascii="Arial" w:hAnsi="Arial" w:cs="Arial"/>
                <w:iCs/>
                <w:sz w:val="22"/>
                <w:szCs w:val="22"/>
              </w:rPr>
              <w:t>plan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for the Unit</w:t>
            </w:r>
            <w:r w:rsidR="00434130" w:rsidRPr="00C676AF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oversee</w:t>
            </w:r>
            <w:r w:rsidR="00434130" w:rsidRPr="00C676AF">
              <w:rPr>
                <w:rFonts w:ascii="Arial" w:hAnsi="Arial" w:cs="Arial"/>
                <w:iCs/>
                <w:sz w:val="22"/>
                <w:szCs w:val="22"/>
              </w:rPr>
              <w:t xml:space="preserve"> advisers’ work planning and reporting, </w:t>
            </w:r>
            <w:r w:rsidR="00F8198F" w:rsidRPr="00C676AF">
              <w:rPr>
                <w:rFonts w:ascii="Arial" w:hAnsi="Arial" w:cs="Arial"/>
                <w:iCs/>
                <w:sz w:val="22"/>
                <w:szCs w:val="22"/>
              </w:rPr>
              <w:t xml:space="preserve">and </w:t>
            </w:r>
            <w:r w:rsidR="00434130" w:rsidRPr="00C676AF">
              <w:rPr>
                <w:rFonts w:ascii="Arial" w:hAnsi="Arial" w:cs="Arial"/>
                <w:iCs/>
                <w:sz w:val="22"/>
                <w:szCs w:val="22"/>
              </w:rPr>
              <w:t>manag</w:t>
            </w:r>
            <w:r w:rsidR="00211540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434130" w:rsidRPr="00C676AF">
              <w:rPr>
                <w:rFonts w:ascii="Arial" w:hAnsi="Arial" w:cs="Arial"/>
                <w:iCs/>
                <w:sz w:val="22"/>
                <w:szCs w:val="22"/>
              </w:rPr>
              <w:t xml:space="preserve"> adviser inputs and performance. </w:t>
            </w:r>
          </w:p>
          <w:p w14:paraId="289D704E" w14:textId="0C9EBCC7" w:rsidR="00211540" w:rsidRDefault="00F8198F" w:rsidP="00E71388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Prepare </w:t>
            </w:r>
            <w:r w:rsidR="00211540">
              <w:rPr>
                <w:rFonts w:ascii="Arial" w:hAnsi="Arial" w:cs="Arial"/>
                <w:iCs/>
                <w:sz w:val="22"/>
                <w:szCs w:val="22"/>
              </w:rPr>
              <w:t>monthly and quarterly progress reports for the Unit, and other reports and updates as required.</w:t>
            </w:r>
          </w:p>
          <w:p w14:paraId="50ED9A8C" w14:textId="749EB0C6" w:rsidR="00BD3D94" w:rsidRPr="00250522" w:rsidRDefault="00374A90" w:rsidP="00250522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Support and promote c</w:t>
            </w:r>
            <w:r w:rsidR="00BD3D94">
              <w:rPr>
                <w:rFonts w:ascii="Arial" w:hAnsi="Arial" w:cs="Arial"/>
                <w:iCs/>
                <w:sz w:val="22"/>
                <w:szCs w:val="22"/>
              </w:rPr>
              <w:t xml:space="preserve">apacity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development of n</w:t>
            </w:r>
            <w:r w:rsidR="00BD3D94">
              <w:rPr>
                <w:rFonts w:ascii="Arial" w:hAnsi="Arial" w:cs="Arial"/>
                <w:iCs/>
                <w:sz w:val="22"/>
                <w:szCs w:val="22"/>
              </w:rPr>
              <w:t>ational counterparts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and PNDS Support Program staff.</w:t>
            </w:r>
          </w:p>
          <w:p w14:paraId="464ED409" w14:textId="77777777" w:rsidR="00951451" w:rsidRPr="00C31D43" w:rsidRDefault="00951451" w:rsidP="008C730D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ind w:left="714" w:hanging="357"/>
              <w:contextualSpacing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1D43">
              <w:rPr>
                <w:rFonts w:ascii="Arial" w:hAnsi="Arial" w:cs="Arial"/>
                <w:iCs/>
                <w:sz w:val="22"/>
                <w:szCs w:val="22"/>
              </w:rPr>
              <w:t xml:space="preserve">Other </w:t>
            </w:r>
            <w:r w:rsidR="007A616F">
              <w:rPr>
                <w:rFonts w:ascii="Arial" w:hAnsi="Arial" w:cs="Arial"/>
                <w:iCs/>
                <w:sz w:val="22"/>
                <w:szCs w:val="22"/>
              </w:rPr>
              <w:t>activities</w:t>
            </w:r>
            <w:r w:rsidRPr="00C31D4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A616F">
              <w:rPr>
                <w:rFonts w:ascii="Arial" w:hAnsi="Arial" w:cs="Arial"/>
                <w:iCs/>
                <w:sz w:val="22"/>
                <w:szCs w:val="22"/>
              </w:rPr>
              <w:t xml:space="preserve">relevant to the role or as requested by the Program Director. </w:t>
            </w:r>
          </w:p>
          <w:p w14:paraId="59293BAE" w14:textId="77777777" w:rsidR="00951451" w:rsidRDefault="00951451" w:rsidP="00951451">
            <w:pPr>
              <w:pStyle w:val="BODYTEXT1"/>
              <w:keepNext/>
              <w:spacing w:after="0"/>
              <w:rPr>
                <w:rFonts w:ascii="Arial" w:hAnsi="Arial"/>
                <w:b/>
                <w:sz w:val="20"/>
              </w:rPr>
            </w:pPr>
          </w:p>
          <w:p w14:paraId="1DE356F5" w14:textId="77777777" w:rsidR="00E34F4B" w:rsidRDefault="00E34F4B" w:rsidP="00951451">
            <w:pPr>
              <w:pStyle w:val="BODYTEXT1"/>
              <w:keepNext/>
              <w:spacing w:after="0"/>
              <w:rPr>
                <w:rFonts w:ascii="Arial" w:hAnsi="Arial"/>
                <w:b/>
                <w:sz w:val="20"/>
              </w:rPr>
            </w:pPr>
          </w:p>
          <w:p w14:paraId="358BB931" w14:textId="77777777" w:rsidR="00E34F4B" w:rsidRDefault="00E34F4B" w:rsidP="00951451">
            <w:pPr>
              <w:pStyle w:val="BODYTEXT1"/>
              <w:keepNext/>
              <w:spacing w:after="0"/>
              <w:rPr>
                <w:rFonts w:ascii="Arial" w:hAnsi="Arial"/>
                <w:b/>
                <w:sz w:val="20"/>
              </w:rPr>
            </w:pPr>
          </w:p>
          <w:p w14:paraId="0DD1EFAF" w14:textId="77777777" w:rsidR="007C55C4" w:rsidRDefault="007C55C4" w:rsidP="00951451">
            <w:pPr>
              <w:pStyle w:val="BODYTEXT1"/>
              <w:keepNext/>
              <w:spacing w:after="0"/>
              <w:rPr>
                <w:rFonts w:ascii="Arial" w:hAnsi="Arial"/>
                <w:b/>
                <w:sz w:val="20"/>
              </w:rPr>
            </w:pPr>
          </w:p>
          <w:p w14:paraId="4C4C4B84" w14:textId="77777777" w:rsidR="00A843E0" w:rsidRPr="00FB10B1" w:rsidRDefault="00A843E0" w:rsidP="00A843E0">
            <w:pPr>
              <w:pStyle w:val="HEADING"/>
              <w:rPr>
                <w:rFonts w:ascii="Arial" w:hAnsi="Arial"/>
                <w:sz w:val="20"/>
              </w:rPr>
            </w:pPr>
            <w:r w:rsidRPr="00FB10B1">
              <w:rPr>
                <w:rFonts w:ascii="Arial" w:hAnsi="Arial"/>
                <w:sz w:val="20"/>
              </w:rPr>
              <w:lastRenderedPageBreak/>
              <w:t>Selection Criteria</w:t>
            </w:r>
          </w:p>
          <w:p w14:paraId="25F9E211" w14:textId="77777777" w:rsidR="008C730D" w:rsidRDefault="008C730D" w:rsidP="00951451">
            <w:pPr>
              <w:pStyle w:val="BODYTEXT1"/>
              <w:keepNext/>
              <w:spacing w:after="0"/>
              <w:rPr>
                <w:rFonts w:ascii="Arial" w:hAnsi="Arial"/>
                <w:b/>
                <w:sz w:val="20"/>
              </w:rPr>
            </w:pPr>
          </w:p>
          <w:p w14:paraId="7E627B37" w14:textId="77777777" w:rsidR="00951451" w:rsidRPr="00FB10B1" w:rsidRDefault="00951451" w:rsidP="00951451">
            <w:pPr>
              <w:pStyle w:val="BODYTEXT1"/>
              <w:keepNext/>
              <w:spacing w:after="0"/>
              <w:rPr>
                <w:rFonts w:ascii="Arial" w:hAnsi="Arial"/>
                <w:b/>
                <w:sz w:val="20"/>
              </w:rPr>
            </w:pPr>
            <w:r w:rsidRPr="00FB10B1">
              <w:rPr>
                <w:rFonts w:ascii="Arial" w:hAnsi="Arial"/>
                <w:b/>
                <w:sz w:val="20"/>
              </w:rPr>
              <w:t>Essential</w:t>
            </w:r>
          </w:p>
          <w:p w14:paraId="231DF367" w14:textId="77777777" w:rsidR="00951451" w:rsidRPr="00C31D43" w:rsidRDefault="00951451" w:rsidP="008C730D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1D43">
              <w:rPr>
                <w:rFonts w:ascii="Arial" w:hAnsi="Arial" w:cs="Arial"/>
                <w:iCs/>
                <w:sz w:val="22"/>
                <w:szCs w:val="22"/>
              </w:rPr>
              <w:t>A degree in a relevant field</w:t>
            </w:r>
            <w:r w:rsidR="0066026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25A8E72" w14:textId="7878846C" w:rsidR="00222D09" w:rsidRDefault="00660266" w:rsidP="009551AA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22D09">
              <w:rPr>
                <w:rFonts w:ascii="Arial" w:hAnsi="Arial" w:cs="Arial"/>
                <w:iCs/>
                <w:sz w:val="22"/>
                <w:szCs w:val="22"/>
              </w:rPr>
              <w:t xml:space="preserve">At least 10 years </w:t>
            </w:r>
            <w:r w:rsidR="00222D09">
              <w:rPr>
                <w:rFonts w:ascii="Arial" w:hAnsi="Arial" w:cs="Arial"/>
                <w:iCs/>
                <w:sz w:val="22"/>
                <w:szCs w:val="22"/>
              </w:rPr>
              <w:t xml:space="preserve">of </w:t>
            </w:r>
            <w:r w:rsidRPr="00222D09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="00E8771E" w:rsidRPr="00222D09">
              <w:rPr>
                <w:rFonts w:ascii="Arial" w:hAnsi="Arial" w:cs="Arial"/>
                <w:iCs/>
                <w:sz w:val="22"/>
                <w:szCs w:val="22"/>
              </w:rPr>
              <w:t xml:space="preserve">elevant </w:t>
            </w:r>
            <w:r w:rsidR="00951451" w:rsidRPr="00222D09">
              <w:rPr>
                <w:rFonts w:ascii="Arial" w:hAnsi="Arial" w:cs="Arial"/>
                <w:iCs/>
                <w:sz w:val="22"/>
                <w:szCs w:val="22"/>
              </w:rPr>
              <w:t xml:space="preserve">experience </w:t>
            </w:r>
            <w:r w:rsidR="00F8198F">
              <w:rPr>
                <w:rFonts w:ascii="Arial" w:hAnsi="Arial" w:cs="Arial"/>
                <w:iCs/>
                <w:sz w:val="22"/>
                <w:szCs w:val="22"/>
              </w:rPr>
              <w:t>for instance</w:t>
            </w:r>
            <w:r w:rsidR="00F8198F" w:rsidRPr="00222D0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538F0" w:rsidRPr="00C31D43">
              <w:rPr>
                <w:rFonts w:ascii="Arial" w:hAnsi="Arial" w:cs="Arial"/>
                <w:iCs/>
                <w:sz w:val="22"/>
                <w:szCs w:val="22"/>
              </w:rPr>
              <w:t>community-driven development</w:t>
            </w:r>
            <w:r w:rsidR="00C538F0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="00951451" w:rsidRPr="00222D09">
              <w:rPr>
                <w:rFonts w:ascii="Arial" w:hAnsi="Arial" w:cs="Arial"/>
                <w:iCs/>
                <w:sz w:val="22"/>
                <w:szCs w:val="22"/>
              </w:rPr>
              <w:t xml:space="preserve">program </w:t>
            </w:r>
            <w:r w:rsidR="00222D09">
              <w:rPr>
                <w:rFonts w:ascii="Arial" w:hAnsi="Arial" w:cs="Arial"/>
                <w:iCs/>
                <w:sz w:val="22"/>
                <w:szCs w:val="22"/>
              </w:rPr>
              <w:t>coordination</w:t>
            </w:r>
            <w:r w:rsidR="00951451" w:rsidRPr="00222D09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="00C538F0">
              <w:rPr>
                <w:rFonts w:ascii="Arial" w:hAnsi="Arial" w:cs="Arial"/>
                <w:iCs/>
                <w:sz w:val="22"/>
                <w:szCs w:val="22"/>
              </w:rPr>
              <w:t xml:space="preserve">management and </w:t>
            </w:r>
            <w:r w:rsidR="00222D09">
              <w:rPr>
                <w:rFonts w:ascii="Arial" w:hAnsi="Arial" w:cs="Arial"/>
                <w:iCs/>
                <w:sz w:val="22"/>
                <w:szCs w:val="22"/>
              </w:rPr>
              <w:t>advisory services</w:t>
            </w:r>
            <w:r w:rsidR="00951451" w:rsidRPr="00222D09">
              <w:rPr>
                <w:rFonts w:ascii="Arial" w:hAnsi="Arial" w:cs="Arial"/>
                <w:iCs/>
                <w:sz w:val="22"/>
                <w:szCs w:val="22"/>
              </w:rPr>
              <w:t>, capacity building, team building, monitoring and evaluation</w:t>
            </w:r>
            <w:r w:rsidR="00222D09" w:rsidRPr="00222D0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7176A22" w14:textId="77777777" w:rsidR="00951451" w:rsidRPr="00222D09" w:rsidRDefault="00951451" w:rsidP="009551AA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22D09">
              <w:rPr>
                <w:rFonts w:ascii="Arial" w:hAnsi="Arial" w:cs="Arial"/>
                <w:iCs/>
                <w:sz w:val="22"/>
                <w:szCs w:val="22"/>
              </w:rPr>
              <w:t>Highly developed inter-personal skills (particularly with people from different social, ethnic and cultural backgrounds) and experience in networking and maintaining relationships across a range of stakeholders</w:t>
            </w:r>
            <w:r w:rsidR="00A41E61" w:rsidRPr="00222D09">
              <w:rPr>
                <w:rFonts w:ascii="Arial" w:hAnsi="Arial" w:cs="Arial"/>
                <w:iCs/>
                <w:sz w:val="22"/>
                <w:szCs w:val="22"/>
              </w:rPr>
              <w:t xml:space="preserve"> in a cross-cultural environment</w:t>
            </w:r>
            <w:r w:rsidR="00660266" w:rsidRPr="00222D0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84F4F1A" w14:textId="3AE686EC" w:rsidR="00951451" w:rsidRPr="00C31D43" w:rsidRDefault="00951451" w:rsidP="008C730D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1D43">
              <w:rPr>
                <w:rFonts w:ascii="Arial" w:hAnsi="Arial" w:cs="Arial"/>
                <w:iCs/>
                <w:sz w:val="22"/>
                <w:szCs w:val="22"/>
              </w:rPr>
              <w:t xml:space="preserve">Demonstrated experience </w:t>
            </w:r>
            <w:r w:rsidR="00C538F0">
              <w:rPr>
                <w:rFonts w:ascii="Arial" w:hAnsi="Arial" w:cs="Arial"/>
                <w:iCs/>
                <w:sz w:val="22"/>
                <w:szCs w:val="22"/>
              </w:rPr>
              <w:t>in managing and</w:t>
            </w:r>
            <w:r w:rsidR="00C538F0" w:rsidRPr="00C31D4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1D43">
              <w:rPr>
                <w:rFonts w:ascii="Arial" w:hAnsi="Arial" w:cs="Arial"/>
                <w:iCs/>
                <w:sz w:val="22"/>
                <w:szCs w:val="22"/>
              </w:rPr>
              <w:t>working effectively with a team of international consultants</w:t>
            </w:r>
            <w:r w:rsidR="0066026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59A6D7E" w14:textId="77777777" w:rsidR="00951451" w:rsidRPr="00C31D43" w:rsidRDefault="00951451" w:rsidP="008C730D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1D43">
              <w:rPr>
                <w:rFonts w:ascii="Arial" w:hAnsi="Arial" w:cs="Arial"/>
                <w:iCs/>
                <w:sz w:val="22"/>
                <w:szCs w:val="22"/>
              </w:rPr>
              <w:t xml:space="preserve">Excellent oral and written communication skills in a cross-cultural environment. </w:t>
            </w:r>
          </w:p>
          <w:p w14:paraId="10673479" w14:textId="77777777" w:rsidR="00951451" w:rsidRPr="00FB10B1" w:rsidRDefault="00951451" w:rsidP="00951451">
            <w:pPr>
              <w:pStyle w:val="BODYTEXT1"/>
              <w:keepNext/>
              <w:spacing w:before="120" w:after="0"/>
              <w:rPr>
                <w:rFonts w:ascii="Arial" w:hAnsi="Arial"/>
                <w:b/>
                <w:sz w:val="20"/>
              </w:rPr>
            </w:pPr>
            <w:r w:rsidRPr="00FB10B1">
              <w:rPr>
                <w:rFonts w:ascii="Arial" w:hAnsi="Arial"/>
                <w:b/>
                <w:sz w:val="20"/>
              </w:rPr>
              <w:t>Desirable</w:t>
            </w:r>
          </w:p>
          <w:p w14:paraId="6254B430" w14:textId="0E6A8251" w:rsidR="00951451" w:rsidRPr="00C31D43" w:rsidRDefault="00951451" w:rsidP="008C730D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1D43">
              <w:rPr>
                <w:rFonts w:ascii="Arial" w:hAnsi="Arial" w:cs="Arial"/>
                <w:iCs/>
                <w:sz w:val="22"/>
                <w:szCs w:val="22"/>
              </w:rPr>
              <w:t xml:space="preserve">Proficiency in </w:t>
            </w:r>
            <w:r w:rsidR="00517754">
              <w:rPr>
                <w:rFonts w:ascii="Arial" w:hAnsi="Arial" w:cs="Arial"/>
                <w:iCs/>
                <w:sz w:val="22"/>
                <w:szCs w:val="22"/>
              </w:rPr>
              <w:t xml:space="preserve">a </w:t>
            </w:r>
            <w:r w:rsidRPr="00C31D43">
              <w:rPr>
                <w:rFonts w:ascii="Arial" w:hAnsi="Arial" w:cs="Arial"/>
                <w:iCs/>
                <w:sz w:val="22"/>
                <w:szCs w:val="22"/>
              </w:rPr>
              <w:t xml:space="preserve">language other than English – particularly </w:t>
            </w:r>
            <w:proofErr w:type="spellStart"/>
            <w:r w:rsidRPr="00C31D43">
              <w:rPr>
                <w:rFonts w:ascii="Arial" w:hAnsi="Arial" w:cs="Arial"/>
                <w:iCs/>
                <w:sz w:val="22"/>
                <w:szCs w:val="22"/>
              </w:rPr>
              <w:t>Tetun</w:t>
            </w:r>
            <w:proofErr w:type="spellEnd"/>
            <w:r w:rsidR="001F179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1D43">
              <w:rPr>
                <w:rFonts w:ascii="Arial" w:hAnsi="Arial" w:cs="Arial"/>
                <w:iCs/>
                <w:sz w:val="22"/>
                <w:szCs w:val="22"/>
              </w:rPr>
              <w:t xml:space="preserve">or </w:t>
            </w:r>
            <w:proofErr w:type="spellStart"/>
            <w:r w:rsidRPr="00C31D43">
              <w:rPr>
                <w:rFonts w:ascii="Arial" w:hAnsi="Arial" w:cs="Arial"/>
                <w:iCs/>
                <w:sz w:val="22"/>
                <w:szCs w:val="22"/>
              </w:rPr>
              <w:t>Bahasa</w:t>
            </w:r>
            <w:proofErr w:type="spellEnd"/>
            <w:r w:rsidRPr="00C31D43">
              <w:rPr>
                <w:rFonts w:ascii="Arial" w:hAnsi="Arial" w:cs="Arial"/>
                <w:iCs/>
                <w:sz w:val="22"/>
                <w:szCs w:val="22"/>
              </w:rPr>
              <w:t xml:space="preserve"> Indonesia.</w:t>
            </w:r>
          </w:p>
          <w:p w14:paraId="6691720C" w14:textId="77777777" w:rsidR="00951451" w:rsidRPr="00C31D43" w:rsidRDefault="00951451" w:rsidP="008C730D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1D43">
              <w:rPr>
                <w:rFonts w:ascii="Arial" w:hAnsi="Arial" w:cs="Arial"/>
                <w:iCs/>
                <w:sz w:val="22"/>
                <w:szCs w:val="22"/>
              </w:rPr>
              <w:t>Work experience in Timor-Leste or Indonesia</w:t>
            </w:r>
            <w:r w:rsidR="0066026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4D123AD" w14:textId="77777777" w:rsidR="00951451" w:rsidRPr="00C31D43" w:rsidRDefault="00951451" w:rsidP="008C730D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31D43">
              <w:rPr>
                <w:rFonts w:ascii="Arial" w:hAnsi="Arial" w:cs="Arial"/>
                <w:iCs/>
                <w:sz w:val="22"/>
                <w:szCs w:val="22"/>
              </w:rPr>
              <w:t>Experience working and delivering results in an AusAID-funded project.</w:t>
            </w:r>
          </w:p>
          <w:p w14:paraId="1652A494" w14:textId="77777777" w:rsidR="009372D9" w:rsidRPr="00FB10B1" w:rsidRDefault="009372D9" w:rsidP="004508D6">
            <w:pPr>
              <w:pStyle w:val="HEADING"/>
              <w:rPr>
                <w:rFonts w:ascii="Arial" w:hAnsi="Arial"/>
                <w:sz w:val="20"/>
              </w:rPr>
            </w:pPr>
          </w:p>
          <w:p w14:paraId="7B8077A3" w14:textId="77777777" w:rsidR="009C12E6" w:rsidRPr="00FB10B1" w:rsidRDefault="009C12E6" w:rsidP="004508D6">
            <w:pPr>
              <w:pStyle w:val="HEADING"/>
              <w:rPr>
                <w:rFonts w:ascii="Arial" w:hAnsi="Arial"/>
                <w:sz w:val="20"/>
              </w:rPr>
            </w:pPr>
            <w:r w:rsidRPr="00FB10B1">
              <w:rPr>
                <w:rFonts w:ascii="Arial" w:hAnsi="Arial"/>
                <w:sz w:val="20"/>
              </w:rPr>
              <w:t>Adviser Remuneration Framework</w:t>
            </w:r>
          </w:p>
          <w:p w14:paraId="0A7A990F" w14:textId="77777777" w:rsidR="008A67B8" w:rsidRDefault="004605BC" w:rsidP="009C12E6">
            <w:pPr>
              <w:pStyle w:val="BODYTEXT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Discipline Group </w:t>
            </w:r>
            <w:r w:rsidR="006D761B">
              <w:rPr>
                <w:rFonts w:ascii="Arial" w:hAnsi="Arial"/>
                <w:sz w:val="20"/>
              </w:rPr>
              <w:t>B</w:t>
            </w:r>
            <w:r w:rsidR="00FC48E7">
              <w:rPr>
                <w:rFonts w:ascii="Arial" w:hAnsi="Arial"/>
                <w:sz w:val="20"/>
              </w:rPr>
              <w:t xml:space="preserve"> Job Level </w:t>
            </w:r>
            <w:r w:rsidR="00951451">
              <w:rPr>
                <w:rFonts w:ascii="Arial" w:hAnsi="Arial"/>
                <w:sz w:val="20"/>
              </w:rPr>
              <w:t>4</w:t>
            </w:r>
            <w:r w:rsidR="00660266">
              <w:rPr>
                <w:rFonts w:ascii="Arial" w:hAnsi="Arial"/>
                <w:sz w:val="20"/>
              </w:rPr>
              <w:t xml:space="preserve"> </w:t>
            </w:r>
            <w:r w:rsidR="00FC48E7">
              <w:rPr>
                <w:rFonts w:ascii="Arial" w:hAnsi="Arial"/>
                <w:sz w:val="20"/>
              </w:rPr>
              <w:t>(</w:t>
            </w:r>
            <w:r w:rsidR="00222D09">
              <w:rPr>
                <w:rFonts w:ascii="Arial" w:hAnsi="Arial"/>
                <w:sz w:val="20"/>
              </w:rPr>
              <w:t>B</w:t>
            </w:r>
            <w:r w:rsidR="00FC48E7">
              <w:rPr>
                <w:rFonts w:ascii="Arial" w:hAnsi="Arial"/>
                <w:sz w:val="20"/>
              </w:rPr>
              <w:t xml:space="preserve">4) </w:t>
            </w:r>
            <w:r w:rsidR="00660266">
              <w:rPr>
                <w:rFonts w:ascii="Arial" w:hAnsi="Arial"/>
                <w:sz w:val="20"/>
              </w:rPr>
              <w:t>Long Term Adviser (LTA)</w:t>
            </w:r>
          </w:p>
          <w:p w14:paraId="1C4E9D35" w14:textId="77777777" w:rsidR="00FC48E7" w:rsidRPr="00FC48E7" w:rsidRDefault="00FC48E7" w:rsidP="00FC48E7">
            <w:pPr>
              <w:rPr>
                <w:sz w:val="20"/>
                <w:szCs w:val="20"/>
              </w:rPr>
            </w:pPr>
            <w:r w:rsidRPr="00FC48E7">
              <w:rPr>
                <w:sz w:val="20"/>
                <w:szCs w:val="20"/>
              </w:rPr>
              <w:t xml:space="preserve">More information about the Adviser Remuneration Framework (ARF) can be found here: </w:t>
            </w:r>
            <w:hyperlink r:id="rId8" w:history="1">
              <w:r w:rsidR="008C730D" w:rsidRPr="003024E0">
                <w:rPr>
                  <w:rStyle w:val="Hyperlink"/>
                  <w:sz w:val="20"/>
                  <w:szCs w:val="20"/>
                </w:rPr>
                <w:t>http://www.ausaid.gov.au/publications/pages/3994_1809_6357_1618_6763.aspx</w:t>
              </w:r>
            </w:hyperlink>
            <w:r w:rsidR="008C730D">
              <w:rPr>
                <w:sz w:val="20"/>
                <w:szCs w:val="20"/>
              </w:rPr>
              <w:t xml:space="preserve"> </w:t>
            </w:r>
          </w:p>
          <w:p w14:paraId="0EF1BC0B" w14:textId="77777777" w:rsidR="00660266" w:rsidRDefault="00660266" w:rsidP="009C12E6">
            <w:pPr>
              <w:pStyle w:val="BODYTEXT1"/>
              <w:rPr>
                <w:rFonts w:ascii="Arial" w:hAnsi="Arial"/>
                <w:sz w:val="20"/>
              </w:rPr>
            </w:pPr>
          </w:p>
          <w:p w14:paraId="6AC7B7E7" w14:textId="77777777" w:rsidR="008A67B8" w:rsidRDefault="008A67B8" w:rsidP="008A67B8">
            <w:pPr>
              <w:pStyle w:val="HEADING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Reporting relationships</w:t>
            </w:r>
          </w:p>
          <w:p w14:paraId="0AE704D1" w14:textId="2E14207B" w:rsidR="00B85C31" w:rsidRPr="008C730D" w:rsidRDefault="006D761B" w:rsidP="008C730D">
            <w:pPr>
              <w:pStyle w:val="BODYTEXT1"/>
              <w:rPr>
                <w:rFonts w:ascii="Arial" w:hAnsi="Arial"/>
                <w:sz w:val="20"/>
              </w:rPr>
            </w:pPr>
            <w:r w:rsidRPr="006D761B">
              <w:rPr>
                <w:rFonts w:ascii="Arial" w:hAnsi="Arial"/>
                <w:sz w:val="20"/>
              </w:rPr>
              <w:t xml:space="preserve">This position forms part of the PNDS Support Services Program. The successful applicant will </w:t>
            </w:r>
            <w:r w:rsidR="00C538F0"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ead</w:t>
            </w:r>
            <w:r w:rsidRPr="006D761B">
              <w:rPr>
                <w:rFonts w:ascii="Arial" w:hAnsi="Arial"/>
                <w:sz w:val="20"/>
              </w:rPr>
              <w:t xml:space="preserve"> the Design and Policy Unit, a multi-disciplinary team that provides support to the Government of Timor-Leste, AusAID and Cardno in the planning and implementation of PNDS. The </w:t>
            </w:r>
            <w:r>
              <w:rPr>
                <w:rFonts w:ascii="Arial" w:hAnsi="Arial"/>
                <w:sz w:val="20"/>
              </w:rPr>
              <w:t>Senior Program Coordinator</w:t>
            </w:r>
            <w:r w:rsidRPr="006D761B">
              <w:rPr>
                <w:rFonts w:ascii="Arial" w:hAnsi="Arial"/>
                <w:sz w:val="20"/>
              </w:rPr>
              <w:t xml:space="preserve"> will maintain a strong working relationship with GoTL, AusAID and </w:t>
            </w:r>
            <w:r w:rsidR="00C538F0">
              <w:rPr>
                <w:rFonts w:ascii="Arial" w:hAnsi="Arial"/>
                <w:sz w:val="20"/>
              </w:rPr>
              <w:t>other development partners</w:t>
            </w:r>
            <w:r w:rsidRPr="006D761B">
              <w:rPr>
                <w:rFonts w:ascii="Arial" w:hAnsi="Arial"/>
                <w:sz w:val="20"/>
              </w:rPr>
              <w:t>.</w:t>
            </w:r>
          </w:p>
          <w:p w14:paraId="5BB08EFB" w14:textId="77777777" w:rsidR="00FC48E7" w:rsidRDefault="00FC48E7" w:rsidP="008A67B8">
            <w:pPr>
              <w:pStyle w:val="HEADING"/>
              <w:rPr>
                <w:rFonts w:ascii="Arial" w:hAnsi="Arial"/>
                <w:sz w:val="20"/>
              </w:rPr>
            </w:pPr>
          </w:p>
          <w:p w14:paraId="1F6A10D9" w14:textId="77777777" w:rsidR="008A67B8" w:rsidRDefault="008A67B8" w:rsidP="008A67B8">
            <w:pPr>
              <w:pStyle w:val="HEADING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status</w:t>
            </w:r>
          </w:p>
          <w:p w14:paraId="43150A42" w14:textId="552EECDE" w:rsidR="00C538F0" w:rsidRPr="001F1793" w:rsidRDefault="008A67B8" w:rsidP="00C538F0">
            <w:pPr>
              <w:pStyle w:val="SIDEPANEL-WHITETEXT"/>
              <w:spacing w:after="120"/>
              <w:ind w:right="454"/>
              <w:rPr>
                <w:color w:val="auto"/>
              </w:rPr>
            </w:pPr>
            <w:r w:rsidRPr="001F1793">
              <w:rPr>
                <w:color w:val="auto"/>
              </w:rPr>
              <w:t xml:space="preserve">Approved for the period </w:t>
            </w:r>
            <w:r w:rsidR="006D761B" w:rsidRPr="001F1793">
              <w:rPr>
                <w:color w:val="auto"/>
              </w:rPr>
              <w:t>Ju</w:t>
            </w:r>
            <w:r w:rsidR="00C538F0" w:rsidRPr="001F1793">
              <w:rPr>
                <w:color w:val="auto"/>
              </w:rPr>
              <w:t>ne</w:t>
            </w:r>
            <w:r w:rsidR="00951451" w:rsidRPr="001F1793">
              <w:rPr>
                <w:color w:val="auto"/>
              </w:rPr>
              <w:t xml:space="preserve"> </w:t>
            </w:r>
            <w:r w:rsidR="00FC48E7" w:rsidRPr="001F1793">
              <w:rPr>
                <w:color w:val="auto"/>
              </w:rPr>
              <w:t xml:space="preserve">2013 </w:t>
            </w:r>
            <w:r w:rsidRPr="001F1793">
              <w:rPr>
                <w:color w:val="auto"/>
              </w:rPr>
              <w:t>– February 2014</w:t>
            </w:r>
            <w:r w:rsidR="00C538F0" w:rsidRPr="001F1793">
              <w:rPr>
                <w:color w:val="auto"/>
              </w:rPr>
              <w:t xml:space="preserve"> with potential for extension.</w:t>
            </w:r>
          </w:p>
          <w:p w14:paraId="0E7AF7A4" w14:textId="77777777" w:rsidR="001F1793" w:rsidRDefault="001F1793" w:rsidP="004508D6">
            <w:pPr>
              <w:pStyle w:val="HEADING"/>
              <w:rPr>
                <w:rFonts w:ascii="Arial" w:hAnsi="Arial"/>
                <w:sz w:val="20"/>
              </w:rPr>
            </w:pPr>
          </w:p>
          <w:p w14:paraId="76F14269" w14:textId="77777777" w:rsidR="009C12E6" w:rsidRPr="00FB10B1" w:rsidRDefault="009C12E6" w:rsidP="004508D6">
            <w:pPr>
              <w:pStyle w:val="HEADING"/>
              <w:rPr>
                <w:rFonts w:ascii="Arial" w:hAnsi="Arial"/>
                <w:sz w:val="20"/>
              </w:rPr>
            </w:pPr>
            <w:r w:rsidRPr="00FB10B1">
              <w:rPr>
                <w:rFonts w:ascii="Arial" w:hAnsi="Arial"/>
                <w:sz w:val="20"/>
              </w:rPr>
              <w:t>Funding</w:t>
            </w:r>
          </w:p>
          <w:p w14:paraId="208DBFF1" w14:textId="77777777" w:rsidR="009C12E6" w:rsidRPr="00FB10B1" w:rsidRDefault="004605BC" w:rsidP="00420A59">
            <w:pPr>
              <w:pStyle w:val="BODYTEXT1"/>
            </w:pPr>
            <w:r>
              <w:rPr>
                <w:rFonts w:ascii="Arial" w:hAnsi="Arial"/>
                <w:sz w:val="20"/>
              </w:rPr>
              <w:t>AusAID Governance for Development Program</w:t>
            </w:r>
          </w:p>
        </w:tc>
      </w:tr>
      <w:tr w:rsidR="00652784" w14:paraId="53AA1467" w14:textId="77777777" w:rsidTr="00DF69C4">
        <w:tc>
          <w:tcPr>
            <w:tcW w:w="2403" w:type="dxa"/>
          </w:tcPr>
          <w:p w14:paraId="71573FA0" w14:textId="77777777" w:rsidR="00652784" w:rsidRPr="00844F42" w:rsidRDefault="00652784" w:rsidP="004508D6">
            <w:pPr>
              <w:pStyle w:val="SIDEPANEL-1STLINE"/>
              <w:spacing w:before="120"/>
              <w:ind w:right="454"/>
              <w:rPr>
                <w:color w:val="565A5C" w:themeColor="text2"/>
              </w:rPr>
            </w:pPr>
          </w:p>
        </w:tc>
        <w:tc>
          <w:tcPr>
            <w:tcW w:w="7366" w:type="dxa"/>
          </w:tcPr>
          <w:p w14:paraId="3B30D755" w14:textId="77777777" w:rsidR="00FC48E7" w:rsidRDefault="00FC48E7" w:rsidP="001D6208">
            <w:pPr>
              <w:pStyle w:val="HEADING"/>
              <w:jc w:val="both"/>
              <w:rPr>
                <w:rFonts w:ascii="Arial" w:hAnsi="Arial"/>
                <w:sz w:val="20"/>
              </w:rPr>
            </w:pPr>
          </w:p>
          <w:p w14:paraId="5BC1BB9B" w14:textId="77777777" w:rsidR="00652784" w:rsidRPr="007D3303" w:rsidRDefault="00652784" w:rsidP="001D6208">
            <w:pPr>
              <w:pStyle w:val="HEADING"/>
              <w:jc w:val="both"/>
              <w:rPr>
                <w:rFonts w:ascii="Arial" w:hAnsi="Arial"/>
                <w:sz w:val="20"/>
              </w:rPr>
            </w:pPr>
            <w:r w:rsidRPr="007D3303">
              <w:rPr>
                <w:rFonts w:ascii="Arial" w:hAnsi="Arial"/>
                <w:sz w:val="20"/>
              </w:rPr>
              <w:t>How to apply for this position</w:t>
            </w:r>
          </w:p>
          <w:p w14:paraId="32472072" w14:textId="77777777" w:rsidR="00652784" w:rsidRPr="007D3303" w:rsidRDefault="00652784" w:rsidP="001D6208">
            <w:pPr>
              <w:pStyle w:val="BODYTEXT1"/>
              <w:jc w:val="both"/>
              <w:rPr>
                <w:rFonts w:ascii="Arial" w:hAnsi="Arial"/>
                <w:sz w:val="20"/>
              </w:rPr>
            </w:pPr>
            <w:r w:rsidRPr="007D3303">
              <w:rPr>
                <w:rFonts w:ascii="Arial" w:hAnsi="Arial"/>
                <w:sz w:val="20"/>
              </w:rPr>
              <w:t>ESSENTIAL: Applications must include:</w:t>
            </w:r>
          </w:p>
          <w:p w14:paraId="6DB487E8" w14:textId="77777777" w:rsidR="00652784" w:rsidRPr="007D3303" w:rsidRDefault="00652784" w:rsidP="001D6208">
            <w:pPr>
              <w:pStyle w:val="BODYTEXT1"/>
              <w:spacing w:after="0"/>
              <w:jc w:val="both"/>
              <w:rPr>
                <w:rFonts w:ascii="Arial" w:hAnsi="Arial"/>
                <w:sz w:val="20"/>
              </w:rPr>
            </w:pPr>
            <w:r w:rsidRPr="007D3303">
              <w:rPr>
                <w:rFonts w:ascii="Arial" w:hAnsi="Arial"/>
                <w:sz w:val="20"/>
              </w:rPr>
              <w:t>1. Response against each</w:t>
            </w:r>
            <w:r w:rsidR="00C31D43">
              <w:rPr>
                <w:rFonts w:ascii="Arial" w:hAnsi="Arial"/>
                <w:sz w:val="20"/>
              </w:rPr>
              <w:t xml:space="preserve"> </w:t>
            </w:r>
            <w:r w:rsidR="00660266">
              <w:rPr>
                <w:rFonts w:ascii="Arial" w:hAnsi="Arial"/>
                <w:sz w:val="20"/>
              </w:rPr>
              <w:t xml:space="preserve">of </w:t>
            </w:r>
            <w:r w:rsidR="00C31D43">
              <w:rPr>
                <w:rFonts w:ascii="Arial" w:hAnsi="Arial"/>
                <w:sz w:val="20"/>
              </w:rPr>
              <w:t xml:space="preserve">the </w:t>
            </w:r>
            <w:r w:rsidRPr="007D3303">
              <w:rPr>
                <w:rFonts w:ascii="Arial" w:hAnsi="Arial"/>
                <w:sz w:val="20"/>
              </w:rPr>
              <w:t>selection criteria</w:t>
            </w:r>
            <w:r w:rsidR="00951451">
              <w:rPr>
                <w:rFonts w:ascii="Arial" w:hAnsi="Arial"/>
                <w:sz w:val="20"/>
              </w:rPr>
              <w:t xml:space="preserve"> (no more than </w:t>
            </w:r>
            <w:r w:rsidR="00660266">
              <w:rPr>
                <w:rFonts w:ascii="Arial" w:hAnsi="Arial"/>
                <w:sz w:val="20"/>
              </w:rPr>
              <w:t>4</w:t>
            </w:r>
            <w:r w:rsidR="00951451">
              <w:rPr>
                <w:rFonts w:ascii="Arial" w:hAnsi="Arial"/>
                <w:sz w:val="20"/>
              </w:rPr>
              <w:t xml:space="preserve"> pages in total)</w:t>
            </w:r>
            <w:r w:rsidRPr="007D3303">
              <w:rPr>
                <w:rFonts w:ascii="Arial" w:hAnsi="Arial"/>
                <w:sz w:val="20"/>
              </w:rPr>
              <w:t>.</w:t>
            </w:r>
          </w:p>
          <w:p w14:paraId="41CECEF6" w14:textId="77777777" w:rsidR="00652784" w:rsidRPr="007D3303" w:rsidRDefault="00652784" w:rsidP="001D6208">
            <w:pPr>
              <w:pStyle w:val="BODYTEXT1"/>
              <w:spacing w:after="0"/>
              <w:jc w:val="both"/>
              <w:rPr>
                <w:rFonts w:ascii="Arial" w:hAnsi="Arial"/>
                <w:sz w:val="20"/>
              </w:rPr>
            </w:pPr>
            <w:r w:rsidRPr="007D3303">
              <w:rPr>
                <w:rFonts w:ascii="Arial" w:hAnsi="Arial"/>
                <w:sz w:val="20"/>
              </w:rPr>
              <w:t xml:space="preserve">2. </w:t>
            </w:r>
            <w:r>
              <w:rPr>
                <w:rFonts w:ascii="Arial" w:hAnsi="Arial"/>
                <w:sz w:val="20"/>
              </w:rPr>
              <w:t>C</w:t>
            </w:r>
            <w:r w:rsidRPr="007D3303">
              <w:rPr>
                <w:rFonts w:ascii="Arial" w:hAnsi="Arial"/>
                <w:sz w:val="20"/>
              </w:rPr>
              <w:t>urriculum vitae/resume.</w:t>
            </w:r>
          </w:p>
          <w:p w14:paraId="35E67AA0" w14:textId="77777777" w:rsidR="00652784" w:rsidRPr="007D3303" w:rsidRDefault="00652784" w:rsidP="008C730D">
            <w:pPr>
              <w:pStyle w:val="BODYTEXT1"/>
              <w:jc w:val="both"/>
              <w:rPr>
                <w:rFonts w:ascii="Arial" w:hAnsi="Arial"/>
                <w:sz w:val="20"/>
              </w:rPr>
            </w:pPr>
            <w:r w:rsidRPr="007D3303">
              <w:rPr>
                <w:rFonts w:ascii="Arial" w:hAnsi="Arial"/>
                <w:sz w:val="20"/>
              </w:rPr>
              <w:t>3. Name and contact details (phone and email) of three referees.</w:t>
            </w:r>
          </w:p>
          <w:p w14:paraId="65FB1BFF" w14:textId="77777777" w:rsidR="00652784" w:rsidRPr="007D3303" w:rsidRDefault="00652784" w:rsidP="001D6208">
            <w:pPr>
              <w:pStyle w:val="BODYTEXT1"/>
              <w:spacing w:after="0"/>
              <w:jc w:val="both"/>
              <w:rPr>
                <w:rFonts w:ascii="Arial" w:hAnsi="Arial"/>
                <w:sz w:val="20"/>
              </w:rPr>
            </w:pPr>
            <w:r w:rsidRPr="007D3303">
              <w:rPr>
                <w:rFonts w:ascii="Arial" w:hAnsi="Arial"/>
                <w:sz w:val="20"/>
              </w:rPr>
              <w:t xml:space="preserve">Applications that do not </w:t>
            </w:r>
            <w:r w:rsidRPr="001959B3">
              <w:rPr>
                <w:rFonts w:ascii="Arial" w:hAnsi="Arial"/>
                <w:sz w:val="20"/>
              </w:rPr>
              <w:t>address</w:t>
            </w:r>
            <w:r w:rsidRPr="007D3303">
              <w:rPr>
                <w:rFonts w:ascii="Arial" w:hAnsi="Arial"/>
                <w:sz w:val="20"/>
              </w:rPr>
              <w:t xml:space="preserve"> all the requirements stated above will not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D3303">
              <w:rPr>
                <w:rFonts w:ascii="Arial" w:hAnsi="Arial"/>
                <w:sz w:val="20"/>
              </w:rPr>
              <w:t>be considered.</w:t>
            </w:r>
          </w:p>
          <w:p w14:paraId="6D6DF79A" w14:textId="77777777" w:rsidR="00652784" w:rsidRPr="007D3303" w:rsidRDefault="00652784" w:rsidP="001D6208">
            <w:pPr>
              <w:spacing w:after="0"/>
              <w:jc w:val="both"/>
              <w:textAlignment w:val="auto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en-AU" w:eastAsia="en-US"/>
              </w:rPr>
            </w:pPr>
          </w:p>
          <w:p w14:paraId="2EC0B35A" w14:textId="77777777" w:rsidR="00652784" w:rsidRPr="00F653E0" w:rsidRDefault="00652784" w:rsidP="001D6208">
            <w:pPr>
              <w:pStyle w:val="HEADING"/>
              <w:jc w:val="both"/>
              <w:rPr>
                <w:rFonts w:ascii="Arial" w:hAnsi="Arial"/>
                <w:sz w:val="20"/>
              </w:rPr>
            </w:pPr>
            <w:r w:rsidRPr="00F653E0">
              <w:rPr>
                <w:rFonts w:ascii="Arial" w:hAnsi="Arial"/>
                <w:sz w:val="20"/>
              </w:rPr>
              <w:t>Submitting applications</w:t>
            </w:r>
          </w:p>
          <w:p w14:paraId="31AD4675" w14:textId="6F4209BE" w:rsidR="00652784" w:rsidRDefault="00C538F0" w:rsidP="008C730D">
            <w:pPr>
              <w:pStyle w:val="Pa1"/>
              <w:rPr>
                <w:rFonts w:eastAsiaTheme="minorHAnsi"/>
                <w:sz w:val="20"/>
                <w:szCs w:val="20"/>
                <w:lang w:val="en-AU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AU" w:eastAsia="en-US"/>
              </w:rPr>
              <w:t>E</w:t>
            </w:r>
            <w:r w:rsidR="00652784">
              <w:rPr>
                <w:rFonts w:ascii="Arial" w:eastAsiaTheme="minorHAnsi" w:hAnsi="Arial" w:cs="Arial"/>
                <w:sz w:val="20"/>
                <w:szCs w:val="20"/>
                <w:lang w:val="en-AU" w:eastAsia="en-US"/>
              </w:rPr>
              <w:t>mail</w:t>
            </w:r>
            <w:r w:rsidR="00652784" w:rsidRPr="007D3303">
              <w:rPr>
                <w:rFonts w:ascii="Arial" w:eastAsiaTheme="minorHAnsi" w:hAnsi="Arial" w:cs="Arial"/>
                <w:sz w:val="20"/>
                <w:szCs w:val="20"/>
                <w:lang w:val="en-AU" w:eastAsia="en-US"/>
              </w:rPr>
              <w:t xml:space="preserve"> </w:t>
            </w:r>
            <w:r w:rsidR="00652784">
              <w:rPr>
                <w:rFonts w:ascii="Arial" w:eastAsiaTheme="minorHAnsi" w:hAnsi="Arial" w:cs="Arial"/>
                <w:sz w:val="20"/>
                <w:szCs w:val="20"/>
                <w:lang w:val="en-AU" w:eastAsia="en-US"/>
              </w:rPr>
              <w:t xml:space="preserve">your application </w:t>
            </w:r>
            <w:r w:rsidR="00652784" w:rsidRPr="00455804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with the reference “</w:t>
            </w:r>
            <w:r w:rsidR="006D761B" w:rsidRPr="008C730D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PNDS </w:t>
            </w:r>
            <w:r w:rsidR="006D761B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–</w:t>
            </w:r>
            <w:r w:rsidR="006D761B" w:rsidRPr="008C730D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D761B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D01</w:t>
            </w:r>
            <w:r w:rsidR="006D761B" w:rsidRPr="008C730D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</w:t>
            </w:r>
            <w:r w:rsidR="006D761B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Senior Program Coordinator</w:t>
            </w:r>
            <w:r w:rsidR="00652784" w:rsidRPr="00455804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” in the subject line </w:t>
            </w:r>
            <w:r w:rsidR="00652784" w:rsidRPr="00455804">
              <w:rPr>
                <w:rFonts w:ascii="Arial" w:eastAsiaTheme="minorHAnsi" w:hAnsi="Arial" w:cs="Arial"/>
                <w:sz w:val="20"/>
                <w:szCs w:val="20"/>
                <w:lang w:val="en-AU" w:eastAsia="en-US"/>
              </w:rPr>
              <w:t>to</w:t>
            </w:r>
            <w:r w:rsidR="00652784" w:rsidRPr="00455804">
              <w:rPr>
                <w:rFonts w:ascii="Arial" w:eastAsiaTheme="minorHAnsi" w:hAnsi="Arial" w:cs="Arial"/>
                <w:b/>
                <w:sz w:val="20"/>
                <w:szCs w:val="20"/>
                <w:lang w:val="en-AU" w:eastAsia="en-US"/>
              </w:rPr>
              <w:t xml:space="preserve"> </w:t>
            </w:r>
            <w:hyperlink r:id="rId9" w:history="1">
              <w:r w:rsidR="00660266" w:rsidRPr="00660266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recruitment@gfd.tl</w:t>
              </w:r>
            </w:hyperlink>
            <w:r w:rsidR="00652784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5F74CA46" w14:textId="77777777" w:rsidR="00652784" w:rsidRPr="007D3303" w:rsidRDefault="00652784" w:rsidP="001D6208">
            <w:pPr>
              <w:spacing w:after="0"/>
              <w:jc w:val="both"/>
              <w:textAlignment w:val="auto"/>
              <w:rPr>
                <w:rFonts w:eastAsiaTheme="minorHAnsi"/>
                <w:sz w:val="20"/>
                <w:szCs w:val="20"/>
                <w:lang w:val="en-AU" w:eastAsia="en-US"/>
              </w:rPr>
            </w:pPr>
          </w:p>
          <w:p w14:paraId="1E80BC1E" w14:textId="77777777" w:rsidR="00652784" w:rsidRPr="007D3303" w:rsidRDefault="00652784" w:rsidP="001D6208">
            <w:pPr>
              <w:pStyle w:val="Pa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303">
              <w:rPr>
                <w:rStyle w:val="A2"/>
                <w:rFonts w:ascii="Arial" w:hAnsi="Arial" w:cs="Arial"/>
                <w:color w:val="000000" w:themeColor="text1"/>
                <w:sz w:val="20"/>
                <w:szCs w:val="20"/>
              </w:rPr>
              <w:t xml:space="preserve">For further information about this position: </w:t>
            </w:r>
          </w:p>
          <w:p w14:paraId="4BBD98D3" w14:textId="77777777" w:rsidR="00652784" w:rsidRPr="008C730D" w:rsidRDefault="00652784" w:rsidP="008106DC">
            <w:pPr>
              <w:pStyle w:val="Pa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730D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Email </w:t>
            </w:r>
            <w:hyperlink r:id="rId10" w:history="1">
              <w:r w:rsidR="00660266" w:rsidRPr="008C730D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recruitment@gfd.tl</w:t>
              </w:r>
            </w:hyperlink>
            <w:r w:rsidRPr="008C730D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with the reference “PNDS</w:t>
            </w:r>
            <w:r w:rsidR="0026069A" w:rsidRPr="008C730D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D761B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–</w:t>
            </w:r>
            <w:r w:rsidR="0026069A" w:rsidRPr="008C730D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D761B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D01</w:t>
            </w:r>
            <w:r w:rsidR="00A843E0" w:rsidRPr="008C730D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</w:t>
            </w:r>
            <w:r w:rsidR="006D761B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Senior Program Coordinator</w:t>
            </w:r>
            <w:r w:rsidRPr="008C730D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” in the subject line. </w:t>
            </w:r>
          </w:p>
          <w:p w14:paraId="439CACE5" w14:textId="77777777" w:rsidR="00652784" w:rsidRDefault="00652784" w:rsidP="001D6208">
            <w:pPr>
              <w:pStyle w:val="HEADING"/>
              <w:jc w:val="both"/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</w:pPr>
          </w:p>
          <w:p w14:paraId="6CA1A9A7" w14:textId="385B4E05" w:rsidR="00066E17" w:rsidRDefault="00066E17" w:rsidP="001D6208">
            <w:pPr>
              <w:pStyle w:val="HEADING"/>
              <w:jc w:val="both"/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</w:pPr>
            <w:r w:rsidRPr="00066E17"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  <w:t>Closing date: 5.00pm</w:t>
            </w:r>
            <w:r w:rsidR="006D761B"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  <w:t xml:space="preserve"> Dili time </w:t>
            </w:r>
            <w:r w:rsidR="006C1DD2"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  <w:t>30</w:t>
            </w:r>
            <w:bookmarkStart w:id="0" w:name="_GoBack"/>
            <w:bookmarkEnd w:id="0"/>
            <w:r w:rsidR="00C538F0"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  <w:t xml:space="preserve"> </w:t>
            </w:r>
            <w:r w:rsidR="006D761B"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  <w:t>May</w:t>
            </w:r>
            <w:r w:rsidRPr="00066E17"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  <w:t xml:space="preserve"> 201</w:t>
            </w:r>
            <w:r w:rsidR="00A843E0"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  <w:t>3</w:t>
            </w:r>
            <w:r w:rsidRPr="00066E17">
              <w:rPr>
                <w:rFonts w:ascii="Arial" w:eastAsiaTheme="minorHAnsi" w:hAnsi="Arial"/>
                <w:b w:val="0"/>
                <w:bCs/>
                <w:sz w:val="20"/>
                <w:lang w:val="en-AU" w:eastAsia="en-US"/>
              </w:rPr>
              <w:t>.</w:t>
            </w:r>
          </w:p>
          <w:p w14:paraId="10F64B0E" w14:textId="77777777" w:rsidR="00652784" w:rsidRPr="007D3303" w:rsidRDefault="00652784" w:rsidP="001D6208">
            <w:pPr>
              <w:pStyle w:val="HEADING"/>
              <w:jc w:val="both"/>
              <w:rPr>
                <w:b w:val="0"/>
                <w:sz w:val="20"/>
              </w:rPr>
            </w:pPr>
            <w:r w:rsidRPr="007D3303">
              <w:rPr>
                <w:rFonts w:ascii="Arial" w:eastAsiaTheme="minorHAnsi" w:hAnsi="Arial"/>
                <w:sz w:val="20"/>
                <w:lang w:val="en-AU" w:eastAsia="en-US"/>
              </w:rPr>
              <w:t>Late applications will not be considered.</w:t>
            </w:r>
          </w:p>
        </w:tc>
      </w:tr>
      <w:tr w:rsidR="00DD6A9F" w14:paraId="1E64ED57" w14:textId="77777777" w:rsidTr="00DF69C4">
        <w:tc>
          <w:tcPr>
            <w:tcW w:w="2403" w:type="dxa"/>
          </w:tcPr>
          <w:p w14:paraId="3EDD95B9" w14:textId="77777777" w:rsidR="00DD6A9F" w:rsidRPr="00844F42" w:rsidRDefault="00DD6A9F" w:rsidP="004508D6">
            <w:pPr>
              <w:pStyle w:val="SIDEPANEL-1STLINE"/>
              <w:spacing w:before="120"/>
              <w:ind w:right="454"/>
              <w:rPr>
                <w:color w:val="565A5C" w:themeColor="text2"/>
              </w:rPr>
            </w:pPr>
          </w:p>
        </w:tc>
        <w:tc>
          <w:tcPr>
            <w:tcW w:w="7366" w:type="dxa"/>
          </w:tcPr>
          <w:p w14:paraId="55C5C009" w14:textId="77777777" w:rsidR="00DD6A9F" w:rsidRDefault="00DD6A9F" w:rsidP="001D6208">
            <w:pPr>
              <w:pStyle w:val="HEADING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20F1F4CE" w14:textId="77777777" w:rsidR="00844F42" w:rsidRPr="00C259A9" w:rsidRDefault="00844F42" w:rsidP="00844F42">
      <w:pPr>
        <w:pStyle w:val="SIDEPANEL-WHITETEXT"/>
        <w:rPr>
          <w:color w:val="auto"/>
        </w:rPr>
      </w:pPr>
    </w:p>
    <w:sectPr w:rsidR="00844F42" w:rsidRPr="00C259A9" w:rsidSect="00D63487">
      <w:headerReference w:type="default" r:id="rId11"/>
      <w:footerReference w:type="default" r:id="rId12"/>
      <w:pgSz w:w="11907" w:h="16839" w:code="9"/>
      <w:pgMar w:top="1985" w:right="1418" w:bottom="1418" w:left="720" w:header="709" w:footer="567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3FE81" w14:textId="77777777" w:rsidR="00E23A0B" w:rsidRDefault="00E23A0B" w:rsidP="00C259A9">
      <w:pPr>
        <w:spacing w:after="0"/>
      </w:pPr>
      <w:r>
        <w:separator/>
      </w:r>
    </w:p>
  </w:endnote>
  <w:endnote w:type="continuationSeparator" w:id="0">
    <w:p w14:paraId="03C5102D" w14:textId="77777777" w:rsidR="00E23A0B" w:rsidRDefault="00E23A0B" w:rsidP="00C25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45E7C" w14:textId="6F5ED9A5" w:rsidR="00A07014" w:rsidRPr="00844F42" w:rsidRDefault="00E23A0B" w:rsidP="00420A59">
    <w:pPr>
      <w:pStyle w:val="Footer"/>
      <w:tabs>
        <w:tab w:val="left" w:pos="2835"/>
      </w:tabs>
      <w:spacing w:before="240"/>
      <w:jc w:val="right"/>
      <w:rPr>
        <w:b/>
        <w:color w:val="565A5C" w:themeColor="text2"/>
        <w:lang w:val="en-AU"/>
      </w:rPr>
    </w:pPr>
    <w:hyperlink r:id="rId1" w:history="1">
      <w:r w:rsidR="00A07014" w:rsidRPr="00E27028">
        <w:rPr>
          <w:rStyle w:val="Hyperlink"/>
          <w:b/>
          <w:lang w:val="en-AU"/>
        </w:rPr>
        <w:t>www.cardno.com</w:t>
      </w:r>
    </w:hyperlink>
    <w:r w:rsidR="00A07014">
      <w:rPr>
        <w:b/>
        <w:color w:val="565A5C" w:themeColor="text2"/>
        <w:lang w:val="en-AU"/>
      </w:rPr>
      <w:tab/>
    </w:r>
    <w:r w:rsidR="008841B5">
      <w:rPr>
        <w:b/>
        <w:color w:val="565A5C" w:themeColor="text2"/>
        <w:lang w:val="en-AU"/>
      </w:rPr>
      <w:t>1</w:t>
    </w:r>
    <w:r w:rsidR="0099534E">
      <w:rPr>
        <w:b/>
        <w:color w:val="565A5C" w:themeColor="text2"/>
        <w:lang w:val="en-AU"/>
      </w:rPr>
      <w:t>3</w:t>
    </w:r>
    <w:r w:rsidR="006D761B">
      <w:rPr>
        <w:b/>
        <w:color w:val="565A5C" w:themeColor="text2"/>
        <w:lang w:val="en-AU"/>
      </w:rPr>
      <w:t xml:space="preserve"> May</w:t>
    </w:r>
    <w:r w:rsidR="00660266">
      <w:rPr>
        <w:b/>
        <w:color w:val="565A5C" w:themeColor="text2"/>
        <w:lang w:val="en-AU"/>
      </w:rPr>
      <w:t xml:space="preserve"> </w:t>
    </w:r>
    <w:r w:rsidR="00A07014">
      <w:rPr>
        <w:b/>
        <w:color w:val="565A5C" w:themeColor="text2"/>
        <w:lang w:val="en-AU"/>
      </w:rPr>
      <w:t>201</w:t>
    </w:r>
    <w:r w:rsidR="00660266">
      <w:rPr>
        <w:b/>
        <w:color w:val="565A5C" w:themeColor="text2"/>
        <w:lang w:val="en-AU"/>
      </w:rPr>
      <w:t>3</w:t>
    </w:r>
    <w:r w:rsidR="00A07014">
      <w:rPr>
        <w:b/>
        <w:color w:val="565A5C" w:themeColor="text2"/>
        <w:lang w:val="en-AU"/>
      </w:rPr>
      <w:ptab w:relativeTo="margin" w:alignment="right" w:leader="none"/>
    </w:r>
    <w:r w:rsidR="00A07014">
      <w:fldChar w:fldCharType="begin"/>
    </w:r>
    <w:r w:rsidR="00A07014">
      <w:instrText xml:space="preserve"> PAGE   \* MERGEFORMAT </w:instrText>
    </w:r>
    <w:r w:rsidR="00A07014">
      <w:fldChar w:fldCharType="separate"/>
    </w:r>
    <w:r w:rsidR="006C1DD2" w:rsidRPr="006C1DD2">
      <w:rPr>
        <w:b/>
        <w:noProof/>
        <w:color w:val="565A5C" w:themeColor="text2"/>
        <w:lang w:val="en-AU"/>
      </w:rPr>
      <w:t>3</w:t>
    </w:r>
    <w:r w:rsidR="00A07014">
      <w:rPr>
        <w:b/>
        <w:noProof/>
        <w:color w:val="565A5C" w:themeColor="text2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35136" w14:textId="77777777" w:rsidR="00E23A0B" w:rsidRDefault="00E23A0B" w:rsidP="00C259A9">
      <w:pPr>
        <w:spacing w:after="0"/>
      </w:pPr>
      <w:r>
        <w:separator/>
      </w:r>
    </w:p>
  </w:footnote>
  <w:footnote w:type="continuationSeparator" w:id="0">
    <w:p w14:paraId="50905173" w14:textId="77777777" w:rsidR="00E23A0B" w:rsidRDefault="00E23A0B" w:rsidP="00C259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54D2" w14:textId="77777777" w:rsidR="00A07014" w:rsidRPr="00D63487" w:rsidRDefault="00A07014" w:rsidP="00844F42">
    <w:pPr>
      <w:rPr>
        <w:b/>
        <w:color w:val="FFFFFF"/>
        <w:sz w:val="20"/>
      </w:rPr>
    </w:pPr>
    <w:r w:rsidRPr="00D63487">
      <w:rPr>
        <w:b/>
        <w:noProof/>
        <w:color w:val="FFFFFF"/>
        <w:sz w:val="20"/>
        <w:lang w:val="en-AU"/>
      </w:rPr>
      <w:drawing>
        <wp:anchor distT="0" distB="0" distL="114300" distR="114300" simplePos="0" relativeHeight="251661312" behindDoc="0" locked="0" layoutInCell="1" allowOverlap="1" wp14:anchorId="67DE3B01" wp14:editId="538A841B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1788160" cy="387985"/>
          <wp:effectExtent l="0" t="0" r="254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ardno_logo_stf_cmyk-regT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8474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FFFFFF"/>
        <w:sz w:val="20"/>
        <w:lang w:val="en-AU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03FAEB7C" wp14:editId="4C28A832">
              <wp:simplePos x="0" y="0"/>
              <wp:positionH relativeFrom="column">
                <wp:posOffset>-457200</wp:posOffset>
              </wp:positionH>
              <wp:positionV relativeFrom="paragraph">
                <wp:posOffset>1318895</wp:posOffset>
              </wp:positionV>
              <wp:extent cx="1986915" cy="9009380"/>
              <wp:effectExtent l="0" t="0" r="0" b="12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6915" cy="90093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14E90" id="Rectangle 4" o:spid="_x0000_s1026" style="position:absolute;margin-left:-36pt;margin-top:103.85pt;width:156.45pt;height:709.4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" fillcolor="#c1bbb6 [1950]" stroked="f" strokeweight="2pt">
              <v:path arrowok="t"/>
            </v:rect>
          </w:pict>
        </mc:Fallback>
      </mc:AlternateContent>
    </w:r>
    <w:r>
      <w:rPr>
        <w:b/>
        <w:noProof/>
        <w:color w:val="FFFFFF"/>
        <w:sz w:val="20"/>
        <w:lang w:val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4EC97030" wp14:editId="20E1BC1A">
              <wp:simplePos x="0" y="0"/>
              <wp:positionH relativeFrom="column">
                <wp:posOffset>-457200</wp:posOffset>
              </wp:positionH>
              <wp:positionV relativeFrom="paragraph">
                <wp:posOffset>-450215</wp:posOffset>
              </wp:positionV>
              <wp:extent cx="1986915" cy="2230120"/>
              <wp:effectExtent l="0" t="0" r="0" b="0"/>
              <wp:wrapNone/>
              <wp:docPr id="8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6915" cy="2230120"/>
                      </a:xfrm>
                      <a:custGeom>
                        <a:avLst/>
                        <a:gdLst>
                          <a:gd name="T0" fmla="*/ 0 w 5560"/>
                          <a:gd name="T1" fmla="*/ 6317 h 6317"/>
                          <a:gd name="T2" fmla="*/ 0 w 5560"/>
                          <a:gd name="T3" fmla="*/ 0 h 6317"/>
                          <a:gd name="T4" fmla="*/ 5560 w 5560"/>
                          <a:gd name="T5" fmla="*/ 0 h 6317"/>
                          <a:gd name="T6" fmla="*/ 5560 w 5560"/>
                          <a:gd name="T7" fmla="*/ 5492 h 6317"/>
                          <a:gd name="T8" fmla="*/ 5560 w 5560"/>
                          <a:gd name="T9" fmla="*/ 5492 h 6317"/>
                          <a:gd name="T10" fmla="*/ 5560 w 5560"/>
                          <a:gd name="T11" fmla="*/ 5470 h 6317"/>
                          <a:gd name="T12" fmla="*/ 0 w 5560"/>
                          <a:gd name="T13" fmla="*/ 6317 h 63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560" h="6317">
                            <a:moveTo>
                              <a:pt x="0" y="6317"/>
                            </a:moveTo>
                            <a:lnTo>
                              <a:pt x="0" y="0"/>
                            </a:lnTo>
                            <a:lnTo>
                              <a:pt x="5560" y="0"/>
                            </a:lnTo>
                            <a:lnTo>
                              <a:pt x="5560" y="5492"/>
                            </a:lnTo>
                            <a:lnTo>
                              <a:pt x="5560" y="5470"/>
                            </a:lnTo>
                            <a:lnTo>
                              <a:pt x="0" y="6317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0F35D" id="Freeform 14" o:spid="_x0000_s1026" style="position:absolute;margin-left:-36pt;margin-top:-35.45pt;width:156.45pt;height:175.6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0,6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" path="m,6317l,,5560,r,5492l5560,5470,,6317xe" fillcolor="#565a5c [3215]" stroked="f">
              <v:path arrowok="t" o:connecttype="custom" o:connectlocs="0,2230120;0,0;1986915,0;1986915,1938866;1986915,1938866;1986915,1931100;0,2230120" o:connectangles="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3F1"/>
    <w:multiLevelType w:val="hybridMultilevel"/>
    <w:tmpl w:val="E348C8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803"/>
    <w:multiLevelType w:val="hybridMultilevel"/>
    <w:tmpl w:val="1300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25AA"/>
    <w:multiLevelType w:val="hybridMultilevel"/>
    <w:tmpl w:val="6B38A640"/>
    <w:lvl w:ilvl="0" w:tplc="69BCCBC8">
      <w:start w:val="1"/>
      <w:numFmt w:val="bullet"/>
      <w:pStyle w:val="BULLETS"/>
      <w:lvlText w:val="&gt;"/>
      <w:lvlJc w:val="left"/>
      <w:pPr>
        <w:ind w:left="8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F17352"/>
    <w:multiLevelType w:val="hybridMultilevel"/>
    <w:tmpl w:val="AC5AABD4"/>
    <w:lvl w:ilvl="0" w:tplc="CE6CC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355A2E"/>
    <w:multiLevelType w:val="hybridMultilevel"/>
    <w:tmpl w:val="B510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4A13"/>
    <w:multiLevelType w:val="hybridMultilevel"/>
    <w:tmpl w:val="11C4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215D6"/>
    <w:multiLevelType w:val="hybridMultilevel"/>
    <w:tmpl w:val="24120FCE"/>
    <w:lvl w:ilvl="0" w:tplc="B57CCDC8">
      <w:start w:val="1"/>
      <w:numFmt w:val="bullet"/>
      <w:lvlText w:val="&gt;"/>
      <w:lvlJc w:val="left"/>
      <w:pPr>
        <w:ind w:left="862" w:hanging="360"/>
      </w:pPr>
      <w:rPr>
        <w:rFonts w:ascii="Arial" w:hAnsi="Arial" w:hint="default"/>
        <w:color w:val="988F86"/>
      </w:rPr>
    </w:lvl>
    <w:lvl w:ilvl="1" w:tplc="C46E29FE">
      <w:start w:val="1"/>
      <w:numFmt w:val="bullet"/>
      <w:pStyle w:val="BULLETSSECONDARY"/>
      <w:lvlText w:val="–"/>
      <w:lvlJc w:val="left"/>
      <w:pPr>
        <w:ind w:left="158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83B2893"/>
    <w:multiLevelType w:val="multilevel"/>
    <w:tmpl w:val="9270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C0CBF"/>
    <w:multiLevelType w:val="hybridMultilevel"/>
    <w:tmpl w:val="3626B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B5564"/>
    <w:multiLevelType w:val="hybridMultilevel"/>
    <w:tmpl w:val="50985094"/>
    <w:lvl w:ilvl="0" w:tplc="0DF25146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90599"/>
    <w:multiLevelType w:val="hybridMultilevel"/>
    <w:tmpl w:val="6A4C5346"/>
    <w:lvl w:ilvl="0" w:tplc="1BBC63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8246D"/>
    <w:multiLevelType w:val="hybridMultilevel"/>
    <w:tmpl w:val="5CFCC1D4"/>
    <w:lvl w:ilvl="0" w:tplc="819E0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0D0D0D" w:themeColor="text1" w:themeTint="F2"/>
      </w:rPr>
    </w:lvl>
    <w:lvl w:ilvl="1" w:tplc="CE6CC1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6E6451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092FD1"/>
    <w:multiLevelType w:val="hybridMultilevel"/>
    <w:tmpl w:val="5A04C4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1AB8"/>
    <w:multiLevelType w:val="hybridMultilevel"/>
    <w:tmpl w:val="9B58F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41837"/>
    <w:multiLevelType w:val="hybridMultilevel"/>
    <w:tmpl w:val="41B65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E40D6"/>
    <w:multiLevelType w:val="hybridMultilevel"/>
    <w:tmpl w:val="065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A7B30"/>
    <w:multiLevelType w:val="hybridMultilevel"/>
    <w:tmpl w:val="8BBC1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E6CCE"/>
    <w:multiLevelType w:val="hybridMultilevel"/>
    <w:tmpl w:val="2C202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27A6D"/>
    <w:multiLevelType w:val="hybridMultilevel"/>
    <w:tmpl w:val="F28EB7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65065"/>
    <w:multiLevelType w:val="hybridMultilevel"/>
    <w:tmpl w:val="29E49894"/>
    <w:lvl w:ilvl="0" w:tplc="8F705E88">
      <w:start w:val="1"/>
      <w:numFmt w:val="bullet"/>
      <w:lvlText w:val="&gt;"/>
      <w:lvlJc w:val="left"/>
      <w:pPr>
        <w:ind w:left="862" w:hanging="360"/>
      </w:pPr>
      <w:rPr>
        <w:rFonts w:ascii="Arial" w:hAnsi="Arial" w:hint="default"/>
        <w:color w:val="B5B0AD"/>
      </w:rPr>
    </w:lvl>
    <w:lvl w:ilvl="1" w:tplc="D2F0BFBE">
      <w:start w:val="1"/>
      <w:numFmt w:val="decimal"/>
      <w:pStyle w:val="NUMBEREDLIST"/>
      <w:lvlText w:val="%2."/>
      <w:lvlJc w:val="left"/>
      <w:pPr>
        <w:ind w:left="158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7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13"/>
  </w:num>
  <w:num w:numId="10">
    <w:abstractNumId w:val="1"/>
  </w:num>
  <w:num w:numId="11">
    <w:abstractNumId w:val="15"/>
  </w:num>
  <w:num w:numId="12">
    <w:abstractNumId w:val="11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007A06"/>
    <w:rsid w:val="00011578"/>
    <w:rsid w:val="0001501E"/>
    <w:rsid w:val="000434DD"/>
    <w:rsid w:val="0005136E"/>
    <w:rsid w:val="00066E17"/>
    <w:rsid w:val="00070C31"/>
    <w:rsid w:val="0009539D"/>
    <w:rsid w:val="00111109"/>
    <w:rsid w:val="0014214D"/>
    <w:rsid w:val="00182D3F"/>
    <w:rsid w:val="001B1602"/>
    <w:rsid w:val="001B6F5E"/>
    <w:rsid w:val="001D0F14"/>
    <w:rsid w:val="001D6208"/>
    <w:rsid w:val="001F1793"/>
    <w:rsid w:val="001F7051"/>
    <w:rsid w:val="00201D18"/>
    <w:rsid w:val="00211540"/>
    <w:rsid w:val="00211E86"/>
    <w:rsid w:val="0021350C"/>
    <w:rsid w:val="00214140"/>
    <w:rsid w:val="00220337"/>
    <w:rsid w:val="00222D09"/>
    <w:rsid w:val="00232A1E"/>
    <w:rsid w:val="00250522"/>
    <w:rsid w:val="00250983"/>
    <w:rsid w:val="00252689"/>
    <w:rsid w:val="00253527"/>
    <w:rsid w:val="0026069A"/>
    <w:rsid w:val="00267991"/>
    <w:rsid w:val="00284955"/>
    <w:rsid w:val="00287818"/>
    <w:rsid w:val="00290E99"/>
    <w:rsid w:val="002B5CEB"/>
    <w:rsid w:val="002F3612"/>
    <w:rsid w:val="00311E90"/>
    <w:rsid w:val="003123A9"/>
    <w:rsid w:val="0032187D"/>
    <w:rsid w:val="00324B67"/>
    <w:rsid w:val="00341003"/>
    <w:rsid w:val="00345881"/>
    <w:rsid w:val="003475EE"/>
    <w:rsid w:val="00350C86"/>
    <w:rsid w:val="00352D09"/>
    <w:rsid w:val="003651D1"/>
    <w:rsid w:val="0036652A"/>
    <w:rsid w:val="00374A90"/>
    <w:rsid w:val="0037793C"/>
    <w:rsid w:val="003809A4"/>
    <w:rsid w:val="003860C4"/>
    <w:rsid w:val="003864F2"/>
    <w:rsid w:val="00386879"/>
    <w:rsid w:val="003941F2"/>
    <w:rsid w:val="003B6FE9"/>
    <w:rsid w:val="003C3222"/>
    <w:rsid w:val="003D5978"/>
    <w:rsid w:val="003E44A6"/>
    <w:rsid w:val="00420A59"/>
    <w:rsid w:val="00423FE2"/>
    <w:rsid w:val="00430DC3"/>
    <w:rsid w:val="00434130"/>
    <w:rsid w:val="004508D6"/>
    <w:rsid w:val="004605BC"/>
    <w:rsid w:val="004607D2"/>
    <w:rsid w:val="00492052"/>
    <w:rsid w:val="004C23FF"/>
    <w:rsid w:val="004C5912"/>
    <w:rsid w:val="004E350C"/>
    <w:rsid w:val="004E3650"/>
    <w:rsid w:val="005147E1"/>
    <w:rsid w:val="00517754"/>
    <w:rsid w:val="00521121"/>
    <w:rsid w:val="00527A15"/>
    <w:rsid w:val="0057170A"/>
    <w:rsid w:val="005B7A1B"/>
    <w:rsid w:val="005C5E70"/>
    <w:rsid w:val="005C704E"/>
    <w:rsid w:val="005D092C"/>
    <w:rsid w:val="006374D8"/>
    <w:rsid w:val="00652784"/>
    <w:rsid w:val="00653DF4"/>
    <w:rsid w:val="00660266"/>
    <w:rsid w:val="00680F9A"/>
    <w:rsid w:val="0069259A"/>
    <w:rsid w:val="006A4023"/>
    <w:rsid w:val="006B65D1"/>
    <w:rsid w:val="006C1DD2"/>
    <w:rsid w:val="006D761B"/>
    <w:rsid w:val="006F21ED"/>
    <w:rsid w:val="006F259D"/>
    <w:rsid w:val="007279CD"/>
    <w:rsid w:val="00743CFA"/>
    <w:rsid w:val="007679C3"/>
    <w:rsid w:val="007968B8"/>
    <w:rsid w:val="007A5EBE"/>
    <w:rsid w:val="007A616F"/>
    <w:rsid w:val="007B3884"/>
    <w:rsid w:val="007C55C4"/>
    <w:rsid w:val="007C5ACE"/>
    <w:rsid w:val="007D1120"/>
    <w:rsid w:val="007D7219"/>
    <w:rsid w:val="007F5613"/>
    <w:rsid w:val="008044AE"/>
    <w:rsid w:val="008106DC"/>
    <w:rsid w:val="008109BB"/>
    <w:rsid w:val="00844F42"/>
    <w:rsid w:val="00854FA2"/>
    <w:rsid w:val="008626C2"/>
    <w:rsid w:val="00866136"/>
    <w:rsid w:val="008841B5"/>
    <w:rsid w:val="008855CE"/>
    <w:rsid w:val="008A67B8"/>
    <w:rsid w:val="008A789F"/>
    <w:rsid w:val="008B07CC"/>
    <w:rsid w:val="008C45ED"/>
    <w:rsid w:val="008C730D"/>
    <w:rsid w:val="008E2B13"/>
    <w:rsid w:val="008F3B2B"/>
    <w:rsid w:val="009007B9"/>
    <w:rsid w:val="00907BF7"/>
    <w:rsid w:val="009118B9"/>
    <w:rsid w:val="00933064"/>
    <w:rsid w:val="00935DCB"/>
    <w:rsid w:val="009372D9"/>
    <w:rsid w:val="00951451"/>
    <w:rsid w:val="00976EBB"/>
    <w:rsid w:val="00982A91"/>
    <w:rsid w:val="009902AE"/>
    <w:rsid w:val="0099534E"/>
    <w:rsid w:val="009A5698"/>
    <w:rsid w:val="009A74E2"/>
    <w:rsid w:val="009C12E6"/>
    <w:rsid w:val="009D03BF"/>
    <w:rsid w:val="009D45EC"/>
    <w:rsid w:val="009E1D96"/>
    <w:rsid w:val="009E29DB"/>
    <w:rsid w:val="009E5281"/>
    <w:rsid w:val="009E6205"/>
    <w:rsid w:val="009F59C2"/>
    <w:rsid w:val="00A07014"/>
    <w:rsid w:val="00A41E61"/>
    <w:rsid w:val="00A45F7C"/>
    <w:rsid w:val="00A70BCF"/>
    <w:rsid w:val="00A843E0"/>
    <w:rsid w:val="00A87FE0"/>
    <w:rsid w:val="00AC1FF5"/>
    <w:rsid w:val="00AD0EE2"/>
    <w:rsid w:val="00AD643A"/>
    <w:rsid w:val="00B02F5D"/>
    <w:rsid w:val="00B057AA"/>
    <w:rsid w:val="00B10FC5"/>
    <w:rsid w:val="00B11233"/>
    <w:rsid w:val="00B1722A"/>
    <w:rsid w:val="00B23DEC"/>
    <w:rsid w:val="00B242EE"/>
    <w:rsid w:val="00B314E3"/>
    <w:rsid w:val="00B330CC"/>
    <w:rsid w:val="00B41831"/>
    <w:rsid w:val="00B85C31"/>
    <w:rsid w:val="00BC5BE9"/>
    <w:rsid w:val="00BD3183"/>
    <w:rsid w:val="00BD3D94"/>
    <w:rsid w:val="00BE4459"/>
    <w:rsid w:val="00C00E7F"/>
    <w:rsid w:val="00C02B32"/>
    <w:rsid w:val="00C21DC5"/>
    <w:rsid w:val="00C259A9"/>
    <w:rsid w:val="00C31D43"/>
    <w:rsid w:val="00C35646"/>
    <w:rsid w:val="00C37F7C"/>
    <w:rsid w:val="00C538F0"/>
    <w:rsid w:val="00C54BF8"/>
    <w:rsid w:val="00C57137"/>
    <w:rsid w:val="00C662D7"/>
    <w:rsid w:val="00C676AF"/>
    <w:rsid w:val="00C94E6F"/>
    <w:rsid w:val="00CB1DE1"/>
    <w:rsid w:val="00CC04C0"/>
    <w:rsid w:val="00CC1CE8"/>
    <w:rsid w:val="00CE5AC7"/>
    <w:rsid w:val="00D25B6B"/>
    <w:rsid w:val="00D275C2"/>
    <w:rsid w:val="00D44BC0"/>
    <w:rsid w:val="00D63487"/>
    <w:rsid w:val="00D64489"/>
    <w:rsid w:val="00D96B19"/>
    <w:rsid w:val="00D96D06"/>
    <w:rsid w:val="00DB3E7D"/>
    <w:rsid w:val="00DC6542"/>
    <w:rsid w:val="00DD6A9F"/>
    <w:rsid w:val="00DF2554"/>
    <w:rsid w:val="00DF29D6"/>
    <w:rsid w:val="00DF69C4"/>
    <w:rsid w:val="00E024A9"/>
    <w:rsid w:val="00E23A0B"/>
    <w:rsid w:val="00E24635"/>
    <w:rsid w:val="00E34F4B"/>
    <w:rsid w:val="00E51088"/>
    <w:rsid w:val="00E60522"/>
    <w:rsid w:val="00E61859"/>
    <w:rsid w:val="00E61B37"/>
    <w:rsid w:val="00E7092E"/>
    <w:rsid w:val="00E71388"/>
    <w:rsid w:val="00E85349"/>
    <w:rsid w:val="00E8771E"/>
    <w:rsid w:val="00EA15A3"/>
    <w:rsid w:val="00EA1F81"/>
    <w:rsid w:val="00EC011B"/>
    <w:rsid w:val="00EC65BA"/>
    <w:rsid w:val="00ED073E"/>
    <w:rsid w:val="00EE7B79"/>
    <w:rsid w:val="00EF1196"/>
    <w:rsid w:val="00F131FD"/>
    <w:rsid w:val="00F25921"/>
    <w:rsid w:val="00F30C17"/>
    <w:rsid w:val="00F43FAC"/>
    <w:rsid w:val="00F50AE7"/>
    <w:rsid w:val="00F52338"/>
    <w:rsid w:val="00F5409B"/>
    <w:rsid w:val="00F63588"/>
    <w:rsid w:val="00F8198F"/>
    <w:rsid w:val="00FA1E15"/>
    <w:rsid w:val="00FA57B6"/>
    <w:rsid w:val="00FB10B1"/>
    <w:rsid w:val="00FC48E7"/>
    <w:rsid w:val="00FC60D2"/>
    <w:rsid w:val="00FD09E9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59B6"/>
  <w15:docId w15:val="{3256917C-B399-4E50-96EC-68ECEF7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59A9"/>
    <w:pPr>
      <w:autoSpaceDE w:val="0"/>
      <w:autoSpaceDN w:val="0"/>
      <w:adjustRightInd w:val="0"/>
      <w:spacing w:after="200" w:line="240" w:lineRule="auto"/>
      <w:textAlignment w:val="center"/>
    </w:pPr>
    <w:rPr>
      <w:rFonts w:ascii="Arial" w:eastAsia="Calibri" w:hAnsi="Arial" w:cs="Arial"/>
      <w:color w:val="000000"/>
      <w:sz w:val="19"/>
      <w:szCs w:val="19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NAME">
    <w:name w:val="CV TITLE/NAME"/>
    <w:qFormat/>
    <w:rsid w:val="00C259A9"/>
    <w:pPr>
      <w:spacing w:after="0" w:line="240" w:lineRule="auto"/>
    </w:pPr>
    <w:rPr>
      <w:rFonts w:ascii="Arial" w:eastAsia="Calibri" w:hAnsi="Arial" w:cs="Arial"/>
      <w:color w:val="565A5C"/>
      <w:sz w:val="52"/>
      <w:szCs w:val="16"/>
      <w:lang w:val="en-GB" w:eastAsia="en-AU"/>
    </w:rPr>
  </w:style>
  <w:style w:type="paragraph" w:customStyle="1" w:styleId="SIDEPANEL-HEADING">
    <w:name w:val="SIDE PANEL - HEADING"/>
    <w:basedOn w:val="Normal"/>
    <w:next w:val="SIDEPANEL-WHITETEXT"/>
    <w:qFormat/>
    <w:rsid w:val="00C259A9"/>
    <w:pPr>
      <w:spacing w:after="0"/>
    </w:pPr>
    <w:rPr>
      <w:b/>
      <w:color w:val="A39487"/>
      <w:sz w:val="20"/>
      <w:szCs w:val="20"/>
    </w:rPr>
  </w:style>
  <w:style w:type="paragraph" w:customStyle="1" w:styleId="BODYTEXT1">
    <w:name w:val="BODY TEXT1"/>
    <w:basedOn w:val="Normal"/>
    <w:qFormat/>
    <w:rsid w:val="00844F42"/>
    <w:pPr>
      <w:spacing w:after="120"/>
    </w:pPr>
    <w:rPr>
      <w:rFonts w:ascii="Arial Narrow" w:hAnsi="Arial Narrow"/>
      <w:sz w:val="22"/>
      <w:szCs w:val="20"/>
    </w:rPr>
  </w:style>
  <w:style w:type="paragraph" w:customStyle="1" w:styleId="SIDEPANEL-1STLINE">
    <w:name w:val="SIDE PANEL - 1ST LINE"/>
    <w:rsid w:val="00C259A9"/>
    <w:pPr>
      <w:spacing w:after="0" w:line="240" w:lineRule="auto"/>
    </w:pPr>
    <w:rPr>
      <w:rFonts w:ascii="Arial" w:eastAsia="Calibri" w:hAnsi="Arial" w:cs="Times New Roman"/>
      <w:b/>
      <w:bCs/>
      <w:color w:val="A39487"/>
      <w:sz w:val="20"/>
      <w:szCs w:val="20"/>
      <w:lang w:val="en-GB" w:eastAsia="en-AU"/>
    </w:rPr>
  </w:style>
  <w:style w:type="paragraph" w:customStyle="1" w:styleId="WEBADDRESS">
    <w:name w:val="WEB ADDRESS"/>
    <w:basedOn w:val="Normal"/>
    <w:rsid w:val="00C259A9"/>
    <w:rPr>
      <w:b/>
      <w:color w:val="FFFFFF"/>
      <w:sz w:val="18"/>
      <w:szCs w:val="18"/>
    </w:rPr>
  </w:style>
  <w:style w:type="paragraph" w:customStyle="1" w:styleId="BULLETS">
    <w:name w:val="BULLETS"/>
    <w:basedOn w:val="Normal"/>
    <w:qFormat/>
    <w:rsid w:val="00844F42"/>
    <w:pPr>
      <w:numPr>
        <w:numId w:val="1"/>
      </w:numPr>
      <w:spacing w:after="0" w:line="280" w:lineRule="atLeast"/>
      <w:ind w:left="340" w:hanging="340"/>
    </w:pPr>
    <w:rPr>
      <w:sz w:val="20"/>
      <w:szCs w:val="20"/>
    </w:rPr>
  </w:style>
  <w:style w:type="paragraph" w:customStyle="1" w:styleId="HEADING">
    <w:name w:val="HEADING"/>
    <w:basedOn w:val="BODYTEXT1"/>
    <w:rsid w:val="00B1722A"/>
    <w:pPr>
      <w:keepNext/>
      <w:keepLines/>
      <w:spacing w:before="120" w:after="60"/>
    </w:pPr>
    <w:rPr>
      <w:b/>
      <w:color w:val="003359"/>
    </w:rPr>
  </w:style>
  <w:style w:type="paragraph" w:customStyle="1" w:styleId="FOOTERPAGE">
    <w:name w:val="FOOTER/PAGE #"/>
    <w:basedOn w:val="Normal"/>
    <w:rsid w:val="00C259A9"/>
    <w:pPr>
      <w:jc w:val="right"/>
    </w:pPr>
    <w:rPr>
      <w:caps/>
      <w:color w:val="A39487"/>
      <w:sz w:val="14"/>
      <w:szCs w:val="14"/>
    </w:rPr>
  </w:style>
  <w:style w:type="paragraph" w:customStyle="1" w:styleId="SIDEPANEL-MONTHYEAR">
    <w:name w:val="SIDE PANEL - MONTH/YEAR"/>
    <w:basedOn w:val="Normal"/>
    <w:qFormat/>
    <w:rsid w:val="00C259A9"/>
    <w:rPr>
      <w:color w:val="FFFFFF"/>
    </w:rPr>
  </w:style>
  <w:style w:type="paragraph" w:customStyle="1" w:styleId="SIDEPANEL-WHITETEXT">
    <w:name w:val="SIDE PANEL - WHITE TEXT"/>
    <w:basedOn w:val="Normal"/>
    <w:qFormat/>
    <w:rsid w:val="00C259A9"/>
    <w:pPr>
      <w:spacing w:before="40"/>
    </w:pPr>
    <w:rPr>
      <w:color w:val="FFFFFF"/>
      <w:sz w:val="20"/>
      <w:szCs w:val="20"/>
    </w:rPr>
  </w:style>
  <w:style w:type="paragraph" w:customStyle="1" w:styleId="BULLETSSECONDARY">
    <w:name w:val="BULLETS SECONDARY"/>
    <w:basedOn w:val="BULLETS"/>
    <w:qFormat/>
    <w:rsid w:val="00C259A9"/>
    <w:pPr>
      <w:numPr>
        <w:ilvl w:val="1"/>
        <w:numId w:val="3"/>
      </w:numPr>
      <w:ind w:left="680" w:hanging="340"/>
    </w:pPr>
  </w:style>
  <w:style w:type="paragraph" w:customStyle="1" w:styleId="NUMBEREDLIST">
    <w:name w:val="NUMBERED LIST"/>
    <w:basedOn w:val="BULLETS"/>
    <w:rsid w:val="00C259A9"/>
    <w:pPr>
      <w:numPr>
        <w:ilvl w:val="1"/>
        <w:numId w:val="2"/>
      </w:numPr>
      <w:ind w:left="415" w:hanging="415"/>
    </w:pPr>
  </w:style>
  <w:style w:type="paragraph" w:customStyle="1" w:styleId="BODYTEXT-BOLD">
    <w:name w:val="BODY TEXT - BOLD"/>
    <w:basedOn w:val="BODYTEXT1"/>
    <w:rsid w:val="00C259A9"/>
    <w:rPr>
      <w:b/>
    </w:rPr>
  </w:style>
  <w:style w:type="paragraph" w:customStyle="1" w:styleId="BULLETSwspace">
    <w:name w:val="BULLETS w space"/>
    <w:basedOn w:val="BULLETS"/>
    <w:next w:val="BODYTEXT1"/>
    <w:rsid w:val="00C259A9"/>
    <w:pPr>
      <w:spacing w:after="160"/>
      <w:ind w:left="374" w:hanging="374"/>
    </w:pPr>
  </w:style>
  <w:style w:type="paragraph" w:customStyle="1" w:styleId="BULLETSSECONDARYwspace">
    <w:name w:val="BULLETS SECONDARY w space"/>
    <w:basedOn w:val="BULLETSSECONDARY"/>
    <w:next w:val="BODYTEXT1"/>
    <w:rsid w:val="00C259A9"/>
    <w:pPr>
      <w:spacing w:after="160"/>
    </w:pPr>
  </w:style>
  <w:style w:type="paragraph" w:customStyle="1" w:styleId="SUBHEADING">
    <w:name w:val="SUB HEADING"/>
    <w:basedOn w:val="BODYTEXT1"/>
    <w:qFormat/>
    <w:rsid w:val="00C259A9"/>
    <w:rPr>
      <w:i/>
      <w:color w:val="A39487"/>
    </w:rPr>
  </w:style>
  <w:style w:type="paragraph" w:styleId="ListParagraph">
    <w:name w:val="List Paragraph"/>
    <w:basedOn w:val="Normal"/>
    <w:uiPriority w:val="34"/>
    <w:qFormat/>
    <w:rsid w:val="00C259A9"/>
    <w:pPr>
      <w:autoSpaceDE/>
      <w:autoSpaceDN/>
      <w:adjustRightInd/>
      <w:spacing w:after="0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US"/>
    </w:rPr>
  </w:style>
  <w:style w:type="character" w:styleId="CommentReference">
    <w:name w:val="annotation reference"/>
    <w:uiPriority w:val="99"/>
    <w:semiHidden/>
    <w:unhideWhenUsed/>
    <w:rsid w:val="00C25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9A9"/>
    <w:pPr>
      <w:autoSpaceDE/>
      <w:autoSpaceDN/>
      <w:adjustRightInd/>
      <w:spacing w:after="0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9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A9"/>
    <w:rPr>
      <w:rFonts w:ascii="Tahoma" w:eastAsia="Calibri" w:hAnsi="Tahoma" w:cs="Tahoma"/>
      <w:color w:val="000000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C259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59A9"/>
    <w:rPr>
      <w:rFonts w:ascii="Arial" w:eastAsia="Calibri" w:hAnsi="Arial" w:cs="Arial"/>
      <w:color w:val="000000"/>
      <w:sz w:val="19"/>
      <w:szCs w:val="19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C259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59A9"/>
    <w:rPr>
      <w:rFonts w:ascii="Arial" w:eastAsia="Calibri" w:hAnsi="Arial" w:cs="Arial"/>
      <w:color w:val="000000"/>
      <w:sz w:val="19"/>
      <w:szCs w:val="19"/>
      <w:lang w:val="en-GB" w:eastAsia="en-AU"/>
    </w:rPr>
  </w:style>
  <w:style w:type="table" w:styleId="TableGrid">
    <w:name w:val="Table Grid"/>
    <w:basedOn w:val="TableNormal"/>
    <w:uiPriority w:val="59"/>
    <w:rsid w:val="009C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C5ACE"/>
    <w:rPr>
      <w:color w:val="D95E00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652784"/>
    <w:pPr>
      <w:spacing w:after="0" w:line="241" w:lineRule="atLeast"/>
      <w:textAlignment w:val="auto"/>
    </w:pPr>
    <w:rPr>
      <w:rFonts w:ascii="Univers Condensed" w:eastAsiaTheme="minorEastAsia" w:hAnsi="Univers Condensed" w:cstheme="minorBidi"/>
      <w:color w:val="auto"/>
      <w:sz w:val="24"/>
      <w:szCs w:val="24"/>
      <w:lang w:eastAsia="en-GB"/>
    </w:rPr>
  </w:style>
  <w:style w:type="character" w:customStyle="1" w:styleId="A2">
    <w:name w:val="A2"/>
    <w:uiPriority w:val="99"/>
    <w:rsid w:val="00652784"/>
    <w:rPr>
      <w:rFonts w:ascii="Univers Condensed" w:hAnsi="Univers Condensed" w:cs="Univers Condensed" w:hint="default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6542"/>
    <w:pPr>
      <w:autoSpaceDE/>
      <w:autoSpaceDN/>
      <w:adjustRightInd/>
      <w:spacing w:after="0"/>
      <w:textAlignment w:val="auto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EF1196"/>
    <w:pPr>
      <w:autoSpaceDE w:val="0"/>
      <w:autoSpaceDN w:val="0"/>
      <w:adjustRightInd w:val="0"/>
      <w:spacing w:after="200"/>
      <w:textAlignment w:val="center"/>
    </w:pPr>
    <w:rPr>
      <w:rFonts w:ascii="Arial" w:eastAsia="Calibri" w:hAnsi="Arial" w:cs="Arial"/>
      <w:b/>
      <w:bCs/>
      <w:color w:val="000000"/>
      <w:lang w:val="en-GB" w:eastAsia="en-AU"/>
    </w:rPr>
  </w:style>
  <w:style w:type="character" w:customStyle="1" w:styleId="CommentSubjectChar">
    <w:name w:val="Comment Subject Char"/>
    <w:basedOn w:val="CommentTextChar"/>
    <w:link w:val="CommentSubject"/>
    <w:rsid w:val="00EF1196"/>
    <w:rPr>
      <w:rFonts w:ascii="Arial" w:eastAsia="Calibri" w:hAnsi="Arial" w:cs="Arial"/>
      <w:b/>
      <w:bCs/>
      <w:color w:val="00000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aid.gov.au/publications/pages/3994_1809_6357_1618_6763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gfd.t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gfd.t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d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ardno Palette">
      <a:dk1>
        <a:sysClr val="windowText" lastClr="000000"/>
      </a:dk1>
      <a:lt1>
        <a:srgbClr val="003359"/>
      </a:lt1>
      <a:dk2>
        <a:srgbClr val="565A5C"/>
      </a:dk2>
      <a:lt2>
        <a:srgbClr val="988F86"/>
      </a:lt2>
      <a:accent1>
        <a:srgbClr val="7090B7"/>
      </a:accent1>
      <a:accent2>
        <a:srgbClr val="477F80"/>
      </a:accent2>
      <a:accent3>
        <a:srgbClr val="D95E00"/>
      </a:accent3>
      <a:accent4>
        <a:srgbClr val="565A5C"/>
      </a:accent4>
      <a:accent5>
        <a:srgbClr val="818A8F"/>
      </a:accent5>
      <a:accent6>
        <a:srgbClr val="477F80"/>
      </a:accent6>
      <a:hlink>
        <a:srgbClr val="D95E00"/>
      </a:hlink>
      <a:folHlink>
        <a:srgbClr val="818A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0B5F-8577-4993-B291-C8649103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Cardno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Garret</dc:creator>
  <cp:lastModifiedBy>Liz Garrett</cp:lastModifiedBy>
  <cp:revision>3</cp:revision>
  <cp:lastPrinted>2013-05-17T02:41:00Z</cp:lastPrinted>
  <dcterms:created xsi:type="dcterms:W3CDTF">2013-05-17T07:55:00Z</dcterms:created>
  <dcterms:modified xsi:type="dcterms:W3CDTF">2013-05-17T07:55:00Z</dcterms:modified>
</cp:coreProperties>
</file>